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E54" w:rsidRPr="006B35AD" w:rsidRDefault="00A71CE0" w:rsidP="00604236">
      <w:pPr>
        <w:pStyle w:val="Header"/>
        <w:tabs>
          <w:tab w:val="clear" w:pos="4536"/>
        </w:tabs>
        <w:jc w:val="both"/>
        <w:rPr>
          <w:i/>
          <w:sz w:val="22"/>
        </w:rPr>
      </w:pPr>
      <w:r w:rsidRPr="006B35AD">
        <w:rPr>
          <w:sz w:val="22"/>
        </w:rPr>
        <w:t>3GPP TSG RAN WG1 Meeting #</w:t>
      </w:r>
      <w:r w:rsidR="00617134" w:rsidRPr="006B35AD">
        <w:rPr>
          <w:sz w:val="22"/>
        </w:rPr>
        <w:t>9</w:t>
      </w:r>
      <w:r w:rsidR="00D6350A" w:rsidRPr="006B35AD">
        <w:rPr>
          <w:sz w:val="22"/>
        </w:rPr>
        <w:t>6</w:t>
      </w:r>
      <w:r w:rsidR="00A85E54" w:rsidRPr="006B35AD">
        <w:rPr>
          <w:sz w:val="22"/>
        </w:rPr>
        <w:tab/>
      </w:r>
      <w:r w:rsidR="00363390" w:rsidRPr="006B35AD">
        <w:rPr>
          <w:sz w:val="22"/>
        </w:rPr>
        <w:t>R1-1</w:t>
      </w:r>
      <w:r w:rsidR="00D6350A" w:rsidRPr="006B35AD">
        <w:rPr>
          <w:rFonts w:eastAsiaTheme="minorEastAsia"/>
          <w:sz w:val="22"/>
          <w:lang w:eastAsia="zh-CN"/>
        </w:rPr>
        <w:t>9</w:t>
      </w:r>
      <w:r w:rsidR="00183DCB">
        <w:rPr>
          <w:rFonts w:eastAsiaTheme="minorEastAsia"/>
          <w:sz w:val="22"/>
          <w:lang w:eastAsia="zh-CN"/>
        </w:rPr>
        <w:t>03837</w:t>
      </w:r>
      <w:bookmarkStart w:id="0" w:name="_GoBack"/>
      <w:bookmarkEnd w:id="0"/>
    </w:p>
    <w:p w:rsidR="00A85E54" w:rsidRPr="006B35AD" w:rsidRDefault="004342EB" w:rsidP="00604236">
      <w:pPr>
        <w:pStyle w:val="Header"/>
        <w:jc w:val="both"/>
        <w:rPr>
          <w:rFonts w:eastAsiaTheme="minorEastAsia"/>
          <w:sz w:val="22"/>
          <w:lang w:eastAsia="zh-CN"/>
        </w:rPr>
      </w:pPr>
      <w:r>
        <w:rPr>
          <w:rFonts w:eastAsiaTheme="minorEastAsia"/>
          <w:sz w:val="22"/>
          <w:lang w:eastAsia="zh-CN"/>
        </w:rPr>
        <w:t>February</w:t>
      </w:r>
      <w:r w:rsidR="008E5B31" w:rsidRPr="006B35AD">
        <w:rPr>
          <w:sz w:val="22"/>
        </w:rPr>
        <w:t xml:space="preserve"> </w:t>
      </w:r>
      <w:r>
        <w:rPr>
          <w:sz w:val="22"/>
        </w:rPr>
        <w:t>25</w:t>
      </w:r>
      <w:r w:rsidR="008E5B31" w:rsidRPr="006B35AD">
        <w:rPr>
          <w:sz w:val="22"/>
          <w:vertAlign w:val="superscript"/>
        </w:rPr>
        <w:t>th</w:t>
      </w:r>
      <w:r w:rsidR="008E5B31" w:rsidRPr="006B35AD">
        <w:rPr>
          <w:sz w:val="22"/>
        </w:rPr>
        <w:t xml:space="preserve"> – </w:t>
      </w:r>
      <w:r>
        <w:rPr>
          <w:sz w:val="22"/>
        </w:rPr>
        <w:t xml:space="preserve">March </w:t>
      </w:r>
      <w:r w:rsidR="008E5B31" w:rsidRPr="006B35AD">
        <w:rPr>
          <w:sz w:val="22"/>
        </w:rPr>
        <w:t>1</w:t>
      </w:r>
      <w:r>
        <w:rPr>
          <w:sz w:val="22"/>
          <w:vertAlign w:val="superscript"/>
        </w:rPr>
        <w:t>st</w:t>
      </w:r>
      <w:r w:rsidR="008E5B31" w:rsidRPr="006B35AD">
        <w:rPr>
          <w:sz w:val="22"/>
        </w:rPr>
        <w:t>,</w:t>
      </w:r>
      <w:r w:rsidR="0056282E" w:rsidRPr="006B35AD">
        <w:rPr>
          <w:sz w:val="22"/>
        </w:rPr>
        <w:t xml:space="preserve"> 201</w:t>
      </w:r>
      <w:r w:rsidR="00D6350A" w:rsidRPr="006B35AD">
        <w:rPr>
          <w:rFonts w:eastAsiaTheme="minorEastAsia"/>
          <w:sz w:val="22"/>
          <w:lang w:eastAsia="zh-CN"/>
        </w:rPr>
        <w:t>9</w:t>
      </w:r>
    </w:p>
    <w:p w:rsidR="00FE59F5" w:rsidRPr="006B35AD" w:rsidRDefault="004342EB" w:rsidP="00604236">
      <w:pPr>
        <w:pStyle w:val="Header"/>
        <w:jc w:val="both"/>
        <w:rPr>
          <w:rFonts w:eastAsiaTheme="minorEastAsia"/>
          <w:color w:val="000000"/>
          <w:sz w:val="22"/>
          <w:lang w:eastAsia="zh-CN"/>
        </w:rPr>
      </w:pPr>
      <w:r>
        <w:rPr>
          <w:rFonts w:eastAsiaTheme="minorEastAsia"/>
          <w:sz w:val="22"/>
          <w:lang w:eastAsia="zh-CN"/>
        </w:rPr>
        <w:t>Athens</w:t>
      </w:r>
      <w:r w:rsidR="00D6350A" w:rsidRPr="006B35AD">
        <w:rPr>
          <w:rFonts w:eastAsiaTheme="minorEastAsia"/>
          <w:sz w:val="22"/>
          <w:lang w:eastAsia="zh-CN"/>
        </w:rPr>
        <w:t xml:space="preserve">, </w:t>
      </w:r>
      <w:r>
        <w:rPr>
          <w:rFonts w:eastAsiaTheme="minorEastAsia"/>
          <w:sz w:val="22"/>
          <w:lang w:eastAsia="zh-CN"/>
        </w:rPr>
        <w:t>Greece</w:t>
      </w:r>
    </w:p>
    <w:p w:rsidR="00A85E54" w:rsidRPr="000833FA" w:rsidRDefault="00A85E54" w:rsidP="00604236">
      <w:pPr>
        <w:pStyle w:val="Header"/>
        <w:jc w:val="both"/>
      </w:pPr>
    </w:p>
    <w:p w:rsidR="00FE5799" w:rsidRPr="006B35AD" w:rsidRDefault="00FE5799" w:rsidP="00604236">
      <w:pPr>
        <w:pStyle w:val="Header"/>
        <w:tabs>
          <w:tab w:val="clear" w:pos="4536"/>
          <w:tab w:val="left" w:pos="1800"/>
        </w:tabs>
        <w:ind w:left="1800" w:hanging="1800"/>
        <w:jc w:val="both"/>
        <w:rPr>
          <w:sz w:val="22"/>
        </w:rPr>
      </w:pPr>
      <w:r w:rsidRPr="006B35AD">
        <w:rPr>
          <w:sz w:val="22"/>
        </w:rPr>
        <w:t>Source:</w:t>
      </w:r>
      <w:r w:rsidRPr="0003368D">
        <w:tab/>
      </w:r>
      <w:r w:rsidR="00FE59F5" w:rsidRPr="006B35AD">
        <w:rPr>
          <w:sz w:val="22"/>
        </w:rPr>
        <w:t>Qualcomm</w:t>
      </w:r>
    </w:p>
    <w:p w:rsidR="00FE5799" w:rsidRPr="00D144D0" w:rsidRDefault="00FE5799" w:rsidP="00604236">
      <w:pPr>
        <w:pStyle w:val="Header"/>
        <w:tabs>
          <w:tab w:val="clear" w:pos="4536"/>
          <w:tab w:val="left" w:pos="1800"/>
        </w:tabs>
        <w:jc w:val="both"/>
        <w:rPr>
          <w:rFonts w:eastAsiaTheme="minorEastAsia"/>
          <w:lang w:eastAsia="zh-CN"/>
        </w:rPr>
      </w:pPr>
      <w:r w:rsidRPr="006B35AD">
        <w:rPr>
          <w:sz w:val="22"/>
        </w:rPr>
        <w:t>Title:</w:t>
      </w:r>
      <w:bookmarkStart w:id="1" w:name="Title"/>
      <w:bookmarkEnd w:id="1"/>
      <w:r w:rsidRPr="0003368D">
        <w:tab/>
      </w:r>
      <w:r w:rsidR="00D6350A" w:rsidRPr="006B35AD">
        <w:rPr>
          <w:rFonts w:eastAsia="Times New Roman" w:cs="Arial"/>
          <w:sz w:val="22"/>
          <w:szCs w:val="22"/>
        </w:rPr>
        <w:t>Email discussion on summarizing the details of the proposed NR-NR DC power control schemes</w:t>
      </w:r>
    </w:p>
    <w:p w:rsidR="00FE5799" w:rsidRPr="006B35AD" w:rsidRDefault="00FE5799" w:rsidP="00604236">
      <w:pPr>
        <w:pStyle w:val="Header"/>
        <w:tabs>
          <w:tab w:val="left" w:pos="1800"/>
        </w:tabs>
        <w:jc w:val="both"/>
        <w:rPr>
          <w:sz w:val="22"/>
        </w:rPr>
      </w:pPr>
      <w:r w:rsidRPr="006B35AD">
        <w:rPr>
          <w:sz w:val="22"/>
        </w:rPr>
        <w:t>Agenda Item:</w:t>
      </w:r>
      <w:bookmarkStart w:id="2" w:name="Source"/>
      <w:bookmarkEnd w:id="2"/>
      <w:r w:rsidRPr="006B35AD">
        <w:rPr>
          <w:sz w:val="22"/>
        </w:rPr>
        <w:tab/>
      </w:r>
      <w:r w:rsidR="00D6350A" w:rsidRPr="006B35AD">
        <w:rPr>
          <w:sz w:val="22"/>
        </w:rPr>
        <w:t>7.2.13.1</w:t>
      </w:r>
    </w:p>
    <w:p w:rsidR="00FE5799" w:rsidRPr="006B35AD" w:rsidRDefault="00FE5799" w:rsidP="00604236">
      <w:pPr>
        <w:pStyle w:val="Header"/>
        <w:tabs>
          <w:tab w:val="left" w:pos="1800"/>
        </w:tabs>
        <w:jc w:val="both"/>
        <w:rPr>
          <w:sz w:val="22"/>
        </w:rPr>
      </w:pPr>
      <w:r w:rsidRPr="006B35AD">
        <w:rPr>
          <w:sz w:val="22"/>
        </w:rPr>
        <w:t>Document for:</w:t>
      </w:r>
      <w:r w:rsidRPr="006B35AD">
        <w:rPr>
          <w:sz w:val="22"/>
        </w:rPr>
        <w:tab/>
      </w:r>
      <w:bookmarkStart w:id="3" w:name="DocumentFor"/>
      <w:bookmarkEnd w:id="3"/>
      <w:r w:rsidRPr="006B35AD">
        <w:rPr>
          <w:sz w:val="22"/>
        </w:rPr>
        <w:t>Discussion and Decision</w:t>
      </w:r>
    </w:p>
    <w:p w:rsidR="00FE5799" w:rsidRPr="002100D2" w:rsidRDefault="00FE5799" w:rsidP="00604236">
      <w:pPr>
        <w:pBdr>
          <w:bottom w:val="single" w:sz="4" w:space="1" w:color="auto"/>
        </w:pBdr>
        <w:tabs>
          <w:tab w:val="left" w:pos="2552"/>
        </w:tabs>
        <w:jc w:val="both"/>
      </w:pPr>
    </w:p>
    <w:p w:rsidR="0056282E" w:rsidRPr="0085714D" w:rsidRDefault="0056282E" w:rsidP="00604236">
      <w:pPr>
        <w:pStyle w:val="Heading1"/>
        <w:spacing w:before="180"/>
        <w:ind w:left="562" w:hanging="562"/>
        <w:jc w:val="both"/>
        <w:rPr>
          <w:rFonts w:asciiTheme="minorHAnsi" w:hAnsiTheme="minorHAnsi"/>
          <w:sz w:val="32"/>
          <w:u w:val="single"/>
        </w:rPr>
      </w:pPr>
      <w:r w:rsidRPr="0085714D">
        <w:rPr>
          <w:rFonts w:asciiTheme="minorHAnsi" w:hAnsiTheme="minorHAnsi"/>
          <w:sz w:val="32"/>
          <w:u w:val="single"/>
        </w:rPr>
        <w:t>Introduction</w:t>
      </w:r>
    </w:p>
    <w:p w:rsidR="00D6350A" w:rsidRDefault="00D6350A" w:rsidP="00604236">
      <w:pPr>
        <w:pStyle w:val="BodyText"/>
        <w:rPr>
          <w:rFonts w:asciiTheme="minorHAnsi" w:eastAsia="Malgun Gothic" w:hAnsiTheme="minorHAnsi"/>
          <w:lang w:eastAsia="ko-KR"/>
        </w:rPr>
      </w:pPr>
      <w:r>
        <w:rPr>
          <w:rFonts w:asciiTheme="minorHAnsi" w:eastAsia="Malgun Gothic" w:hAnsiTheme="minorHAnsi"/>
          <w:lang w:eastAsia="ko-KR"/>
        </w:rPr>
        <w:t>During the first phase of the email discussion [96-NR-13], companies shared their views on the need for enabling the semi-static and dynamic power control schemes</w:t>
      </w:r>
      <w:r w:rsidR="00FE5B0D">
        <w:rPr>
          <w:rFonts w:asciiTheme="minorHAnsi" w:eastAsia="Malgun Gothic" w:hAnsiTheme="minorHAnsi"/>
          <w:lang w:eastAsia="ko-KR"/>
        </w:rPr>
        <w:t xml:space="preserve"> and their benefits and drawbacks. </w:t>
      </w:r>
      <w:r>
        <w:rPr>
          <w:rFonts w:asciiTheme="minorHAnsi" w:eastAsia="Malgun Gothic" w:hAnsiTheme="minorHAnsi"/>
          <w:lang w:eastAsia="ko-KR"/>
        </w:rPr>
        <w:t xml:space="preserve"> </w:t>
      </w:r>
    </w:p>
    <w:p w:rsidR="000F6C2C" w:rsidRDefault="00C225E3" w:rsidP="00604236">
      <w:pPr>
        <w:pStyle w:val="BodyText"/>
        <w:rPr>
          <w:rFonts w:asciiTheme="minorHAnsi" w:eastAsia="SimSun" w:hAnsiTheme="minorHAnsi"/>
          <w:lang w:eastAsia="zh-CN"/>
        </w:rPr>
      </w:pPr>
      <w:r w:rsidRPr="00604236">
        <w:rPr>
          <w:rFonts w:asciiTheme="minorHAnsi" w:eastAsia="Malgun Gothic" w:hAnsiTheme="minorHAnsi"/>
          <w:lang w:eastAsia="ko-KR"/>
        </w:rPr>
        <w:t xml:space="preserve">The </w:t>
      </w:r>
      <w:r w:rsidR="00FE59F5" w:rsidRPr="00604236">
        <w:rPr>
          <w:rFonts w:asciiTheme="minorHAnsi" w:eastAsia="Malgun Gothic" w:hAnsiTheme="minorHAnsi"/>
          <w:lang w:eastAsia="ko-KR"/>
        </w:rPr>
        <w:t xml:space="preserve">objective of </w:t>
      </w:r>
      <w:r w:rsidR="00D6350A">
        <w:rPr>
          <w:rFonts w:asciiTheme="minorHAnsi" w:eastAsia="Malgun Gothic" w:hAnsiTheme="minorHAnsi"/>
          <w:lang w:eastAsia="ko-KR"/>
        </w:rPr>
        <w:t>the second phase of the</w:t>
      </w:r>
      <w:r w:rsidR="00FE59F5" w:rsidRPr="00604236">
        <w:rPr>
          <w:rFonts w:asciiTheme="minorHAnsi" w:eastAsia="Malgun Gothic" w:hAnsiTheme="minorHAnsi"/>
          <w:lang w:eastAsia="ko-KR"/>
        </w:rPr>
        <w:t xml:space="preserve"> email discussion</w:t>
      </w:r>
      <w:r w:rsidRPr="00604236">
        <w:rPr>
          <w:rFonts w:asciiTheme="minorHAnsi" w:eastAsia="Malgun Gothic" w:hAnsiTheme="minorHAnsi"/>
          <w:lang w:eastAsia="ko-KR"/>
        </w:rPr>
        <w:t xml:space="preserve"> </w:t>
      </w:r>
      <w:r w:rsidR="000F6C2C">
        <w:rPr>
          <w:rFonts w:asciiTheme="minorHAnsi" w:eastAsia="Malgun Gothic" w:hAnsiTheme="minorHAnsi"/>
          <w:lang w:eastAsia="ko-KR"/>
        </w:rPr>
        <w:t>was</w:t>
      </w:r>
      <w:r w:rsidRPr="00604236">
        <w:rPr>
          <w:rFonts w:asciiTheme="minorHAnsi" w:eastAsia="Malgun Gothic" w:hAnsiTheme="minorHAnsi"/>
          <w:lang w:eastAsia="ko-KR"/>
        </w:rPr>
        <w:t xml:space="preserve"> to </w:t>
      </w:r>
      <w:r w:rsidR="00FE59F5" w:rsidRPr="00604236">
        <w:rPr>
          <w:rFonts w:asciiTheme="minorHAnsi" w:eastAsia="Malgun Gothic" w:hAnsiTheme="minorHAnsi"/>
          <w:lang w:eastAsia="ko-KR"/>
        </w:rPr>
        <w:t xml:space="preserve">collect </w:t>
      </w:r>
      <w:r w:rsidR="00D6350A">
        <w:rPr>
          <w:rFonts w:asciiTheme="minorHAnsi" w:eastAsia="SimSun" w:hAnsiTheme="minorHAnsi"/>
          <w:lang w:eastAsia="zh-CN"/>
        </w:rPr>
        <w:t xml:space="preserve">and summarize the details of the NR-NR DC power control schemes. </w:t>
      </w:r>
    </w:p>
    <w:p w:rsidR="000F6C2C" w:rsidRDefault="000F6C2C" w:rsidP="00604236">
      <w:pPr>
        <w:pStyle w:val="BodyText"/>
        <w:rPr>
          <w:rFonts w:asciiTheme="minorHAnsi" w:eastAsia="SimSun" w:hAnsiTheme="minorHAnsi"/>
          <w:lang w:eastAsia="zh-CN"/>
        </w:rPr>
      </w:pPr>
      <w:r>
        <w:rPr>
          <w:rFonts w:asciiTheme="minorHAnsi" w:eastAsia="SimSun" w:hAnsiTheme="minorHAnsi"/>
          <w:lang w:eastAsia="zh-CN"/>
        </w:rPr>
        <w:t>The proposed solutions are summarized in Section 4</w:t>
      </w:r>
      <w:r w:rsidR="00045030">
        <w:rPr>
          <w:rFonts w:asciiTheme="minorHAnsi" w:eastAsia="SimSun" w:hAnsiTheme="minorHAnsi"/>
          <w:lang w:eastAsia="zh-CN"/>
        </w:rPr>
        <w:t xml:space="preserve"> of this document. </w:t>
      </w:r>
    </w:p>
    <w:p w:rsidR="000F6C2C" w:rsidRDefault="000F6C2C" w:rsidP="00604236">
      <w:pPr>
        <w:pStyle w:val="BodyText"/>
        <w:rPr>
          <w:rFonts w:asciiTheme="minorHAnsi" w:eastAsia="SimSun" w:hAnsiTheme="minorHAnsi"/>
          <w:lang w:eastAsia="zh-CN"/>
        </w:rPr>
      </w:pPr>
    </w:p>
    <w:p w:rsidR="00240B48" w:rsidRPr="0085714D" w:rsidRDefault="00D6350A" w:rsidP="00240B48">
      <w:pPr>
        <w:pStyle w:val="Heading1"/>
        <w:spacing w:before="180"/>
        <w:ind w:left="562" w:hanging="562"/>
        <w:jc w:val="both"/>
        <w:rPr>
          <w:rFonts w:asciiTheme="minorHAnsi" w:hAnsiTheme="minorHAnsi"/>
          <w:sz w:val="32"/>
          <w:u w:val="single"/>
        </w:rPr>
      </w:pPr>
      <w:r w:rsidRPr="0085714D">
        <w:rPr>
          <w:rFonts w:asciiTheme="minorHAnsi" w:hAnsiTheme="minorHAnsi"/>
          <w:sz w:val="32"/>
          <w:u w:val="single"/>
        </w:rPr>
        <w:t xml:space="preserve">Semi-Static Power Control Schemes </w:t>
      </w:r>
      <w:r w:rsidR="00A901E6" w:rsidRPr="0085714D">
        <w:rPr>
          <w:rFonts w:asciiTheme="minorHAnsi" w:hAnsiTheme="minorHAnsi"/>
          <w:sz w:val="32"/>
          <w:u w:val="single"/>
        </w:rPr>
        <w:t xml:space="preserve"> </w:t>
      </w:r>
    </w:p>
    <w:p w:rsidR="000D1316" w:rsidRPr="006E735E" w:rsidRDefault="00D6350A" w:rsidP="00AB1AE9">
      <w:pPr>
        <w:pStyle w:val="BodyText"/>
        <w:rPr>
          <w:rFonts w:asciiTheme="minorHAnsi" w:hAnsiTheme="minorHAnsi"/>
        </w:rPr>
      </w:pPr>
      <w:r w:rsidRPr="006E735E">
        <w:rPr>
          <w:rFonts w:asciiTheme="minorHAnsi" w:hAnsiTheme="minorHAnsi"/>
        </w:rPr>
        <w:t>Please provide the details of your proposed semi-static power control scheme</w:t>
      </w:r>
      <w:r w:rsidR="006E735E" w:rsidRPr="006E735E">
        <w:rPr>
          <w:rFonts w:asciiTheme="minorHAnsi" w:hAnsiTheme="minorHAnsi"/>
        </w:rPr>
        <w:t>s</w:t>
      </w:r>
      <w:r w:rsidRPr="006E735E">
        <w:rPr>
          <w:rFonts w:asciiTheme="minorHAnsi" w:hAnsiTheme="minorHAnsi"/>
        </w:rPr>
        <w:t xml:space="preserve"> below. </w:t>
      </w:r>
      <w:r w:rsidR="006E735E" w:rsidRPr="006E735E">
        <w:rPr>
          <w:rFonts w:asciiTheme="minorHAnsi" w:hAnsiTheme="minorHAnsi"/>
        </w:rPr>
        <w:t xml:space="preserve">Please further explain whether the proposed schemes are applicable to synchronous deployments, asynchronous deployments or both.  </w:t>
      </w:r>
    </w:p>
    <w:tbl>
      <w:tblPr>
        <w:tblStyle w:val="TableGrid"/>
        <w:tblW w:w="9175" w:type="dxa"/>
        <w:tblLook w:val="04A0" w:firstRow="1" w:lastRow="0" w:firstColumn="1" w:lastColumn="0" w:noHBand="0" w:noVBand="1"/>
      </w:tblPr>
      <w:tblGrid>
        <w:gridCol w:w="1481"/>
        <w:gridCol w:w="7694"/>
      </w:tblGrid>
      <w:tr w:rsidR="0085714D" w:rsidTr="0085714D">
        <w:trPr>
          <w:trHeight w:val="40"/>
        </w:trPr>
        <w:tc>
          <w:tcPr>
            <w:tcW w:w="1481" w:type="dxa"/>
            <w:shd w:val="clear" w:color="auto" w:fill="D9D9D9" w:themeFill="background1" w:themeFillShade="D9"/>
            <w:vAlign w:val="center"/>
          </w:tcPr>
          <w:p w:rsidR="0085714D" w:rsidRDefault="0085714D" w:rsidP="0085714D">
            <w:pPr>
              <w:pStyle w:val="BodyText"/>
              <w:jc w:val="center"/>
            </w:pPr>
            <w:r>
              <w:t>Company</w:t>
            </w:r>
          </w:p>
        </w:tc>
        <w:tc>
          <w:tcPr>
            <w:tcW w:w="7694" w:type="dxa"/>
            <w:shd w:val="clear" w:color="auto" w:fill="D9D9D9" w:themeFill="background1" w:themeFillShade="D9"/>
          </w:tcPr>
          <w:p w:rsidR="0085714D" w:rsidRDefault="0085714D" w:rsidP="0085714D">
            <w:pPr>
              <w:pStyle w:val="BodyText"/>
              <w:jc w:val="center"/>
              <w:rPr>
                <w:rFonts w:eastAsiaTheme="minorEastAsia"/>
                <w:lang w:eastAsia="zh-CN"/>
              </w:rPr>
            </w:pPr>
            <w:r>
              <w:rPr>
                <w:rFonts w:eastAsiaTheme="minorEastAsia"/>
                <w:lang w:eastAsia="zh-CN"/>
              </w:rPr>
              <w:t>Proposal</w:t>
            </w:r>
          </w:p>
        </w:tc>
      </w:tr>
      <w:tr w:rsidR="0085714D" w:rsidTr="0085714D">
        <w:tc>
          <w:tcPr>
            <w:tcW w:w="1481" w:type="dxa"/>
          </w:tcPr>
          <w:p w:rsidR="0085714D" w:rsidRPr="00030E22" w:rsidRDefault="00D54CE7" w:rsidP="00D54CE7">
            <w:pPr>
              <w:pStyle w:val="BodyText"/>
              <w:jc w:val="left"/>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TT DOCOMO</w:t>
            </w:r>
          </w:p>
        </w:tc>
        <w:tc>
          <w:tcPr>
            <w:tcW w:w="7694" w:type="dxa"/>
          </w:tcPr>
          <w:p w:rsidR="00D54CE7" w:rsidRDefault="00D54CE7" w:rsidP="00D54CE7">
            <w:pPr>
              <w:pStyle w:val="BodyText"/>
              <w:spacing w:afterLines="50"/>
              <w:jc w:val="left"/>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 key point of semi-static power-control (more accurate terminology should be semi-static power-split or semi-static power-sharing) is that the dynamic power-control in one CG does not </w:t>
            </w:r>
            <w:proofErr w:type="spellStart"/>
            <w:r>
              <w:rPr>
                <w:rFonts w:eastAsiaTheme="minorEastAsia"/>
                <w:color w:val="0070C0"/>
                <w:lang w:eastAsia="zh-CN"/>
              </w:rPr>
              <w:t>affect</w:t>
            </w:r>
            <w:proofErr w:type="spellEnd"/>
            <w:r>
              <w:rPr>
                <w:rFonts w:eastAsiaTheme="minorEastAsia"/>
                <w:color w:val="0070C0"/>
                <w:lang w:eastAsia="zh-CN"/>
              </w:rPr>
              <w:t xml:space="preserve"> on the dynamic power-control in another CG.</w:t>
            </w:r>
          </w:p>
          <w:p w:rsidR="00D54CE7" w:rsidRPr="003A1384" w:rsidRDefault="00D54CE7" w:rsidP="00D54CE7">
            <w:pPr>
              <w:pStyle w:val="BodyText"/>
              <w:spacing w:afterLines="50"/>
              <w:jc w:val="left"/>
              <w:rPr>
                <w:rFonts w:eastAsiaTheme="minorEastAsia"/>
                <w:color w:val="0070C0"/>
                <w:lang w:eastAsia="zh-CN"/>
              </w:rPr>
            </w:pPr>
          </w:p>
          <w:p w:rsidR="0085714D" w:rsidRDefault="00D54CE7" w:rsidP="00D54CE7">
            <w:pPr>
              <w:pStyle w:val="BodyText"/>
              <w:spacing w:afterLines="50"/>
              <w:jc w:val="left"/>
              <w:rPr>
                <w:rFonts w:eastAsiaTheme="minorEastAsia"/>
                <w:color w:val="0070C0"/>
                <w:lang w:eastAsia="zh-CN"/>
              </w:rPr>
            </w:pPr>
            <w:r>
              <w:rPr>
                <w:rFonts w:eastAsiaTheme="minorEastAsia"/>
                <w:color w:val="0070C0"/>
                <w:lang w:eastAsia="zh-CN"/>
              </w:rPr>
              <w:t xml:space="preserve">The simple solution is to configure an RRC parameter for each CG such that the dynamic power-control of the CG is up to the certain value based on the configuration. </w:t>
            </w:r>
            <w:r w:rsidR="00C95D68">
              <w:rPr>
                <w:rFonts w:eastAsiaTheme="minorEastAsia"/>
                <w:color w:val="0070C0"/>
                <w:lang w:eastAsia="zh-CN"/>
              </w:rPr>
              <w:t xml:space="preserve">Equivalently this provides a UE of maximum transmission power of each CG. </w:t>
            </w:r>
            <w:r>
              <w:rPr>
                <w:rFonts w:eastAsiaTheme="minorEastAsia"/>
                <w:color w:val="0070C0"/>
                <w:lang w:eastAsia="zh-CN"/>
              </w:rPr>
              <w:t xml:space="preserve">However, </w:t>
            </w:r>
            <w:r w:rsidR="00C95D68">
              <w:rPr>
                <w:rFonts w:eastAsiaTheme="minorEastAsia"/>
                <w:color w:val="0070C0"/>
                <w:lang w:eastAsia="zh-CN"/>
              </w:rPr>
              <w:t xml:space="preserve">even when the UE knows there will never be uplink transmission in the </w:t>
            </w:r>
            <w:proofErr w:type="spellStart"/>
            <w:r w:rsidR="00C95D68">
              <w:rPr>
                <w:rFonts w:eastAsiaTheme="minorEastAsia"/>
                <w:color w:val="0070C0"/>
                <w:lang w:eastAsia="zh-CN"/>
              </w:rPr>
              <w:t>othe</w:t>
            </w:r>
            <w:proofErr w:type="spellEnd"/>
            <w:r w:rsidR="00C95D68">
              <w:rPr>
                <w:rFonts w:eastAsiaTheme="minorEastAsia"/>
                <w:color w:val="0070C0"/>
                <w:lang w:eastAsia="zh-CN"/>
              </w:rPr>
              <w:t xml:space="preserve"> CG due to, e.g., UL-DL configuration, TAT expiration, S-RLF, </w:t>
            </w:r>
            <w:proofErr w:type="spellStart"/>
            <w:r w:rsidR="00C95D68">
              <w:rPr>
                <w:rFonts w:eastAsiaTheme="minorEastAsia"/>
                <w:color w:val="0070C0"/>
                <w:lang w:eastAsia="zh-CN"/>
              </w:rPr>
              <w:t>etc</w:t>
            </w:r>
            <w:proofErr w:type="spellEnd"/>
            <w:r w:rsidR="00C95D68">
              <w:rPr>
                <w:rFonts w:eastAsiaTheme="minorEastAsia"/>
                <w:color w:val="0070C0"/>
                <w:lang w:eastAsia="zh-CN"/>
              </w:rPr>
              <w:t>, the transmission power of the CG cannot beyond the configured value. This degrades the coverage.</w:t>
            </w:r>
          </w:p>
          <w:p w:rsidR="00C95D68" w:rsidRDefault="00C95D68" w:rsidP="00D54CE7">
            <w:pPr>
              <w:pStyle w:val="BodyText"/>
              <w:spacing w:afterLines="50"/>
              <w:jc w:val="left"/>
              <w:rPr>
                <w:rFonts w:eastAsiaTheme="minorEastAsia"/>
                <w:color w:val="0070C0"/>
                <w:lang w:eastAsia="zh-CN"/>
              </w:rPr>
            </w:pPr>
          </w:p>
          <w:p w:rsidR="00C95D68" w:rsidRPr="006C14D4" w:rsidRDefault="00C95D68" w:rsidP="009C64C3">
            <w:pPr>
              <w:pStyle w:val="BodyText"/>
              <w:spacing w:afterLines="50"/>
              <w:jc w:val="left"/>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herefore, the RRC parameter for a CG should not be the strict maximum transmission power for the CG. </w:t>
            </w:r>
            <w:r w:rsidR="009C64C3">
              <w:rPr>
                <w:rFonts w:eastAsiaTheme="minorEastAsia" w:hint="eastAsia"/>
                <w:color w:val="0070C0"/>
                <w:lang w:eastAsia="ja-JP"/>
              </w:rPr>
              <w:t xml:space="preserve">The RRC parameter for a CG should be able to guarantee the dynamic power-control of the CG for up to the certain value based on the configuration. </w:t>
            </w:r>
            <w:r>
              <w:rPr>
                <w:rFonts w:eastAsiaTheme="minorEastAsia"/>
                <w:color w:val="0070C0"/>
                <w:lang w:eastAsia="zh-CN"/>
              </w:rPr>
              <w:t xml:space="preserve">The UE shall be able to allocate transmission power more than the configured value (but no more than </w:t>
            </w:r>
            <w:proofErr w:type="spellStart"/>
            <w:proofErr w:type="gramStart"/>
            <w:r>
              <w:rPr>
                <w:rFonts w:eastAsiaTheme="minorEastAsia"/>
                <w:color w:val="0070C0"/>
                <w:lang w:eastAsia="zh-CN"/>
              </w:rPr>
              <w:t>PCMAX,c</w:t>
            </w:r>
            <w:proofErr w:type="spellEnd"/>
            <w:proofErr w:type="gramEnd"/>
            <w:r>
              <w:rPr>
                <w:rFonts w:eastAsiaTheme="minorEastAsia"/>
                <w:color w:val="0070C0"/>
                <w:lang w:eastAsia="zh-CN"/>
              </w:rPr>
              <w:t xml:space="preserve">), </w:t>
            </w:r>
            <w:r w:rsidR="0007294D">
              <w:rPr>
                <w:rFonts w:eastAsiaTheme="minorEastAsia"/>
                <w:color w:val="0070C0"/>
                <w:lang w:eastAsia="zh-CN"/>
              </w:rPr>
              <w:t>if/</w:t>
            </w:r>
            <w:r w:rsidR="0016139A">
              <w:rPr>
                <w:rFonts w:eastAsiaTheme="minorEastAsia"/>
                <w:color w:val="0070C0"/>
                <w:lang w:eastAsia="zh-CN"/>
              </w:rPr>
              <w:t>when</w:t>
            </w:r>
            <w:r>
              <w:rPr>
                <w:rFonts w:eastAsiaTheme="minorEastAsia"/>
                <w:color w:val="0070C0"/>
                <w:lang w:eastAsia="zh-CN"/>
              </w:rPr>
              <w:t xml:space="preserve"> the UE </w:t>
            </w:r>
            <w:r w:rsidR="0016139A">
              <w:rPr>
                <w:rFonts w:eastAsiaTheme="minorEastAsia"/>
                <w:color w:val="0070C0"/>
                <w:lang w:eastAsia="zh-CN"/>
              </w:rPr>
              <w:t xml:space="preserve">knows the power allocation more than the configured value does not impact on the other CG. The exact condition of </w:t>
            </w:r>
            <w:r w:rsidR="00AC0B53">
              <w:rPr>
                <w:rFonts w:eastAsiaTheme="minorEastAsia"/>
                <w:color w:val="0070C0"/>
                <w:lang w:eastAsia="zh-CN"/>
              </w:rPr>
              <w:t>how/</w:t>
            </w:r>
            <w:r w:rsidR="0016139A">
              <w:rPr>
                <w:rFonts w:eastAsiaTheme="minorEastAsia"/>
                <w:color w:val="0070C0"/>
                <w:lang w:eastAsia="zh-CN"/>
              </w:rPr>
              <w:t>when the UE knows it can be further discussed</w:t>
            </w:r>
            <w:r w:rsidR="00AA0EF1">
              <w:rPr>
                <w:rFonts w:eastAsiaTheme="minorEastAsia"/>
                <w:color w:val="0070C0"/>
                <w:lang w:eastAsia="zh-CN"/>
              </w:rPr>
              <w:t xml:space="preserve">; the starting point could be RRC/MAC level knowledge. </w:t>
            </w:r>
            <w:r w:rsidR="0016139A">
              <w:rPr>
                <w:rFonts w:eastAsiaTheme="minorEastAsia"/>
                <w:color w:val="0070C0"/>
                <w:lang w:eastAsia="zh-CN"/>
              </w:rPr>
              <w:t xml:space="preserve">We consider that this solution can be specified </w:t>
            </w:r>
            <w:r w:rsidR="009C64C3">
              <w:rPr>
                <w:rFonts w:eastAsiaTheme="minorEastAsia" w:hint="eastAsia"/>
                <w:color w:val="0070C0"/>
                <w:lang w:eastAsia="ja-JP"/>
              </w:rPr>
              <w:t>as a</w:t>
            </w:r>
            <w:r w:rsidR="0016139A">
              <w:rPr>
                <w:rFonts w:eastAsiaTheme="minorEastAsia"/>
                <w:color w:val="0070C0"/>
                <w:lang w:eastAsia="zh-CN"/>
              </w:rPr>
              <w:t xml:space="preserve"> common </w:t>
            </w:r>
            <w:r w:rsidR="009C64C3">
              <w:rPr>
                <w:rFonts w:eastAsiaTheme="minorEastAsia" w:hint="eastAsia"/>
                <w:color w:val="0070C0"/>
                <w:lang w:eastAsia="ja-JP"/>
              </w:rPr>
              <w:t xml:space="preserve">solution </w:t>
            </w:r>
            <w:r w:rsidR="0016139A">
              <w:rPr>
                <w:rFonts w:eastAsiaTheme="minorEastAsia"/>
                <w:color w:val="0070C0"/>
                <w:lang w:eastAsia="zh-CN"/>
              </w:rPr>
              <w:t xml:space="preserve">for sync/async deployments. </w:t>
            </w:r>
          </w:p>
        </w:tc>
      </w:tr>
      <w:tr w:rsidR="0085714D" w:rsidTr="0085714D">
        <w:tc>
          <w:tcPr>
            <w:tcW w:w="1481" w:type="dxa"/>
          </w:tcPr>
          <w:p w:rsidR="0085714D" w:rsidRPr="00F503F5" w:rsidRDefault="00F503F5" w:rsidP="00AC0B53">
            <w:pPr>
              <w:pStyle w:val="BodyText"/>
              <w:jc w:val="left"/>
              <w:rPr>
                <w:rFonts w:eastAsia="SimSun"/>
                <w:color w:val="0070C0"/>
                <w:lang w:eastAsia="zh-CN"/>
              </w:rPr>
            </w:pPr>
            <w:r>
              <w:rPr>
                <w:rFonts w:eastAsia="SimSun" w:hint="eastAsia"/>
                <w:color w:val="0070C0"/>
                <w:lang w:eastAsia="zh-CN"/>
              </w:rPr>
              <w:t>N</w:t>
            </w:r>
            <w:r>
              <w:rPr>
                <w:rFonts w:eastAsia="SimSun"/>
                <w:color w:val="0070C0"/>
                <w:lang w:eastAsia="zh-CN"/>
              </w:rPr>
              <w:t>okia</w:t>
            </w:r>
          </w:p>
        </w:tc>
        <w:tc>
          <w:tcPr>
            <w:tcW w:w="7694" w:type="dxa"/>
          </w:tcPr>
          <w:p w:rsidR="00D02F7F" w:rsidRPr="00F503F5" w:rsidRDefault="00F503F5" w:rsidP="00D02F7F">
            <w:pPr>
              <w:pStyle w:val="BodyText"/>
              <w:spacing w:afterLines="50"/>
              <w:jc w:val="left"/>
              <w:rPr>
                <w:rFonts w:eastAsia="SimSun"/>
                <w:color w:val="0070C0"/>
                <w:lang w:eastAsia="zh-CN"/>
              </w:rPr>
            </w:pPr>
            <w:r>
              <w:rPr>
                <w:rFonts w:eastAsia="SimSun" w:hint="eastAsia"/>
                <w:color w:val="0070C0"/>
                <w:lang w:eastAsia="zh-CN"/>
              </w:rPr>
              <w:t>W</w:t>
            </w:r>
            <w:r>
              <w:rPr>
                <w:rFonts w:eastAsia="SimSun"/>
                <w:color w:val="0070C0"/>
                <w:lang w:eastAsia="zh-CN"/>
              </w:rPr>
              <w:t xml:space="preserve">e do not prefer to categorize power sharing schemes by dynamic power sharing and semi-static power sharing, unless there is a clear necessity. In our perspective, semi-static power sharing means the UL transmission power in one CG is not impacted by the transmission power in another CG, and such operation can be support with/without specific values on RRC parameters, depends on how to design the details of power sharing. </w:t>
            </w:r>
          </w:p>
        </w:tc>
      </w:tr>
      <w:tr w:rsidR="0085714D" w:rsidTr="0085714D">
        <w:tc>
          <w:tcPr>
            <w:tcW w:w="1481" w:type="dxa"/>
          </w:tcPr>
          <w:p w:rsidR="0085714D" w:rsidRPr="00030E22" w:rsidRDefault="006E3AEB" w:rsidP="00AC0B53">
            <w:pPr>
              <w:pStyle w:val="BodyText"/>
              <w:jc w:val="left"/>
              <w:rPr>
                <w:rFonts w:eastAsiaTheme="minorEastAsia"/>
                <w:color w:val="0070C0"/>
                <w:lang w:eastAsia="zh-CN"/>
              </w:rPr>
            </w:pPr>
            <w:r>
              <w:rPr>
                <w:rFonts w:eastAsiaTheme="minorEastAsia"/>
                <w:color w:val="0070C0"/>
                <w:lang w:eastAsia="zh-CN"/>
              </w:rPr>
              <w:t>ZTE</w:t>
            </w:r>
          </w:p>
        </w:tc>
        <w:tc>
          <w:tcPr>
            <w:tcW w:w="7694" w:type="dxa"/>
          </w:tcPr>
          <w:p w:rsidR="006E3AEB" w:rsidRPr="00D14AAE" w:rsidRDefault="006E3AEB" w:rsidP="006E3AEB">
            <w:pPr>
              <w:pStyle w:val="BodyText"/>
              <w:spacing w:afterLines="50"/>
              <w:rPr>
                <w:rFonts w:eastAsiaTheme="minorEastAsia"/>
                <w:lang w:eastAsia="zh-CN"/>
              </w:rPr>
            </w:pPr>
            <w:r w:rsidRPr="00D14AAE">
              <w:rPr>
                <w:rFonts w:eastAsiaTheme="minorEastAsia"/>
                <w:lang w:eastAsia="zh-CN"/>
              </w:rPr>
              <w:t>As discussed in last two meetings, the dynamic power sharing can be also operated to cover semi-static power sharing. It’s up to the network’s decision whether to configure dynamic power sharing or semi-static power sharing.</w:t>
            </w:r>
            <w:r>
              <w:rPr>
                <w:rFonts w:eastAsiaTheme="minorEastAsia"/>
                <w:lang w:eastAsia="zh-CN"/>
              </w:rPr>
              <w:t xml:space="preserve"> In our view, all UEs supporting NR DC can support dynamic power sharing in Rel-16. This simplifies network implementation and specification effort.  If a UE support</w:t>
            </w:r>
            <w:r w:rsidR="00880E8B">
              <w:rPr>
                <w:rFonts w:eastAsiaTheme="minorEastAsia"/>
                <w:lang w:eastAsia="zh-CN"/>
              </w:rPr>
              <w:t>s</w:t>
            </w:r>
            <w:r>
              <w:rPr>
                <w:rFonts w:eastAsiaTheme="minorEastAsia"/>
                <w:lang w:eastAsia="zh-CN"/>
              </w:rPr>
              <w:t xml:space="preserve"> dynamic power scaling among different channels in CA </w:t>
            </w:r>
            <w:r>
              <w:rPr>
                <w:rFonts w:eastAsiaTheme="minorEastAsia"/>
                <w:lang w:eastAsia="zh-CN"/>
              </w:rPr>
              <w:lastRenderedPageBreak/>
              <w:t xml:space="preserve">cases, the extra complexity to support dynamic power sharing in NR DC should be sufficiently small. </w:t>
            </w:r>
          </w:p>
          <w:p w:rsidR="0085714D" w:rsidRPr="006C14D4" w:rsidRDefault="006E3AEB" w:rsidP="006E3AEB">
            <w:pPr>
              <w:pStyle w:val="BodyText"/>
              <w:spacing w:afterLines="50"/>
              <w:jc w:val="left"/>
              <w:rPr>
                <w:rFonts w:eastAsiaTheme="minorEastAsia"/>
                <w:color w:val="0070C0"/>
                <w:lang w:eastAsia="zh-CN"/>
              </w:rPr>
            </w:pPr>
            <w:r w:rsidRPr="00D14AAE">
              <w:rPr>
                <w:rFonts w:eastAsiaTheme="minorEastAsia" w:hint="eastAsia"/>
                <w:lang w:eastAsia="zh-CN"/>
              </w:rPr>
              <w:t>I</w:t>
            </w:r>
            <w:r w:rsidRPr="00D14AAE">
              <w:rPr>
                <w:rFonts w:eastAsiaTheme="minorEastAsia"/>
                <w:lang w:eastAsia="zh-CN"/>
              </w:rPr>
              <w:t>n our solution as present</w:t>
            </w:r>
            <w:r>
              <w:rPr>
                <w:rFonts w:eastAsiaTheme="minorEastAsia"/>
                <w:lang w:eastAsia="zh-CN"/>
              </w:rPr>
              <w:t>ed</w:t>
            </w:r>
            <w:r w:rsidRPr="00D14AAE">
              <w:rPr>
                <w:rFonts w:eastAsiaTheme="minorEastAsia"/>
                <w:lang w:eastAsia="zh-CN"/>
              </w:rPr>
              <w:t xml:space="preserve"> in section 3.</w:t>
            </w:r>
            <w:r>
              <w:rPr>
                <w:rFonts w:eastAsiaTheme="minorEastAsia"/>
                <w:lang w:eastAsia="zh-CN"/>
              </w:rPr>
              <w:t>1</w:t>
            </w:r>
            <w:r w:rsidRPr="00D14AAE">
              <w:rPr>
                <w:rFonts w:eastAsiaTheme="minorEastAsia"/>
                <w:lang w:eastAsia="zh-CN"/>
              </w:rPr>
              <w:t xml:space="preserve">, by </w:t>
            </w:r>
            <w:r>
              <w:rPr>
                <w:rFonts w:eastAsiaTheme="minorEastAsia"/>
                <w:lang w:eastAsia="zh-CN"/>
              </w:rPr>
              <w:t xml:space="preserve">only </w:t>
            </w:r>
            <w:r w:rsidRPr="00D14AAE">
              <w:rPr>
                <w:rFonts w:eastAsiaTheme="minorEastAsia"/>
                <w:lang w:eastAsia="zh-CN"/>
              </w:rPr>
              <w:t>configuring</w:t>
            </w:r>
            <w:r>
              <w:rPr>
                <w:rFonts w:eastAsiaTheme="minorEastAsia"/>
                <w:lang w:eastAsia="zh-CN"/>
              </w:rPr>
              <w:t xml:space="preserve"> one set of power ratios e.g.</w:t>
            </w:r>
            <w:r w:rsidRPr="00D14AAE">
              <w:rPr>
                <w:rFonts w:eastAsiaTheme="minorEastAsia"/>
                <w:lang w:eastAsia="zh-CN"/>
              </w:rPr>
              <w:t xml:space="preserve"> </w:t>
            </w:r>
            <w:r w:rsidRPr="00D14AAE">
              <w:t xml:space="preserve"> </w:t>
            </w:r>
            <w:r w:rsidRPr="00D14AAE">
              <w:rPr>
                <w:rFonts w:ascii="Symbol" w:hAnsi="Symbol"/>
                <w:sz w:val="22"/>
              </w:rPr>
              <w:t></w:t>
            </w:r>
            <w:r>
              <w:rPr>
                <w:vertAlign w:val="subscript"/>
              </w:rPr>
              <w:t>L</w:t>
            </w:r>
            <w:r w:rsidRPr="00D14AAE">
              <w:rPr>
                <w:vertAlign w:val="subscript"/>
              </w:rPr>
              <w:t xml:space="preserve">_CG1 </w:t>
            </w:r>
            <w:r w:rsidRPr="00D14AAE">
              <w:rPr>
                <w:rFonts w:eastAsiaTheme="minorEastAsia"/>
                <w:lang w:eastAsia="zh-CN"/>
              </w:rPr>
              <w:t xml:space="preserve"> </w:t>
            </w:r>
            <w:r w:rsidRPr="00D14AAE">
              <w:t xml:space="preserve"> </w:t>
            </w:r>
            <w:r w:rsidRPr="00D14AAE">
              <w:rPr>
                <w:rFonts w:ascii="Symbol" w:hAnsi="Symbol"/>
                <w:sz w:val="22"/>
              </w:rPr>
              <w:t></w:t>
            </w:r>
            <w:r>
              <w:rPr>
                <w:vertAlign w:val="subscript"/>
              </w:rPr>
              <w:t>L</w:t>
            </w:r>
            <w:r w:rsidRPr="00D14AAE">
              <w:rPr>
                <w:vertAlign w:val="subscript"/>
              </w:rPr>
              <w:t>_CG</w:t>
            </w:r>
            <w:proofErr w:type="gramStart"/>
            <w:r w:rsidRPr="00D14AAE">
              <w:rPr>
                <w:vertAlign w:val="subscript"/>
              </w:rPr>
              <w:t xml:space="preserve">2 </w:t>
            </w:r>
            <w:r w:rsidRPr="00D14AAE">
              <w:t xml:space="preserve"> network</w:t>
            </w:r>
            <w:proofErr w:type="gramEnd"/>
            <w:r w:rsidRPr="00D14AAE">
              <w:t xml:space="preserve"> can configure UE</w:t>
            </w:r>
            <w:r>
              <w:t xml:space="preserve"> to</w:t>
            </w:r>
            <w:r w:rsidRPr="00D14AAE">
              <w:t xml:space="preserve"> operate with semi-static power sharing.</w:t>
            </w:r>
            <w:r>
              <w:t xml:space="preserve">  This is applicable to both synchronous deployments and asynchronous deployments.</w:t>
            </w:r>
          </w:p>
        </w:tc>
      </w:tr>
      <w:tr w:rsidR="00E57A90" w:rsidTr="0085714D">
        <w:tc>
          <w:tcPr>
            <w:tcW w:w="1481" w:type="dxa"/>
          </w:tcPr>
          <w:p w:rsidR="00E57A90" w:rsidRDefault="00E57A90" w:rsidP="00AC0B53">
            <w:pPr>
              <w:pStyle w:val="BodyText"/>
              <w:jc w:val="left"/>
              <w:rPr>
                <w:rFonts w:eastAsiaTheme="minorEastAsia"/>
                <w:color w:val="0070C0"/>
                <w:lang w:eastAsia="zh-CN"/>
              </w:rPr>
            </w:pPr>
            <w:r w:rsidRPr="00E57A90">
              <w:rPr>
                <w:rFonts w:eastAsiaTheme="minorEastAsia"/>
                <w:color w:val="4F6228" w:themeColor="accent3" w:themeShade="80"/>
                <w:lang w:eastAsia="zh-CN"/>
              </w:rPr>
              <w:lastRenderedPageBreak/>
              <w:t>Qualcomm</w:t>
            </w:r>
          </w:p>
        </w:tc>
        <w:tc>
          <w:tcPr>
            <w:tcW w:w="7694" w:type="dxa"/>
          </w:tcPr>
          <w:p w:rsidR="00E57A90" w:rsidRDefault="00E57A90" w:rsidP="006E3AEB">
            <w:pPr>
              <w:pStyle w:val="BodyText"/>
              <w:spacing w:afterLines="50"/>
              <w:rPr>
                <w:rFonts w:eastAsiaTheme="minorEastAsia"/>
                <w:color w:val="4F6228" w:themeColor="accent3" w:themeShade="80"/>
                <w:lang w:eastAsia="zh-CN"/>
              </w:rPr>
            </w:pPr>
            <w:r w:rsidRPr="00E57A90">
              <w:rPr>
                <w:rFonts w:eastAsiaTheme="minorEastAsia"/>
                <w:color w:val="4F6228" w:themeColor="accent3" w:themeShade="80"/>
                <w:lang w:eastAsia="zh-CN"/>
              </w:rPr>
              <w:t xml:space="preserve">Semi-static power sharing refers to a class of schemes where the power control decisions of one cell group is not impacted by the </w:t>
            </w:r>
            <w:r w:rsidR="00F85305">
              <w:rPr>
                <w:rFonts w:eastAsiaTheme="minorEastAsia"/>
                <w:color w:val="4F6228" w:themeColor="accent3" w:themeShade="80"/>
                <w:lang w:eastAsia="zh-CN"/>
              </w:rPr>
              <w:t xml:space="preserve">dynamic grants scheduling </w:t>
            </w:r>
            <w:r w:rsidRPr="00E57A90">
              <w:rPr>
                <w:rFonts w:eastAsiaTheme="minorEastAsia"/>
                <w:color w:val="4F6228" w:themeColor="accent3" w:themeShade="80"/>
                <w:lang w:eastAsia="zh-CN"/>
              </w:rPr>
              <w:t>concurrent transmissions in the other cell group. This leads to a predictable network behavior, does not impact the link adaptation, and avoids introducing phase discontinuity.</w:t>
            </w:r>
          </w:p>
          <w:p w:rsidR="00E57A90" w:rsidRDefault="00E57A90" w:rsidP="006E3AEB">
            <w:pPr>
              <w:pStyle w:val="BodyText"/>
              <w:spacing w:afterLines="50"/>
              <w:rPr>
                <w:rFonts w:eastAsiaTheme="minorEastAsia"/>
                <w:lang w:eastAsia="zh-CN"/>
              </w:rPr>
            </w:pPr>
          </w:p>
          <w:p w:rsidR="00E57A90" w:rsidRDefault="00E57A90" w:rsidP="006E3AEB">
            <w:pPr>
              <w:pStyle w:val="BodyText"/>
              <w:spacing w:afterLines="50"/>
              <w:rPr>
                <w:rFonts w:eastAsiaTheme="minorEastAsia"/>
                <w:color w:val="4F6228" w:themeColor="accent3" w:themeShade="80"/>
                <w:lang w:eastAsia="zh-CN"/>
              </w:rPr>
            </w:pPr>
            <w:r w:rsidRPr="00E57A90">
              <w:rPr>
                <w:rFonts w:eastAsiaTheme="minorEastAsia"/>
                <w:color w:val="4F6228" w:themeColor="accent3" w:themeShade="80"/>
                <w:lang w:eastAsia="zh-CN"/>
              </w:rPr>
              <w:t xml:space="preserve">In general, a semi-static power control can be devised by setting the maximum power per cell group semi-statically such that P_MCG + P_SCG &lt;= </w:t>
            </w:r>
            <w:proofErr w:type="spellStart"/>
            <w:r w:rsidRPr="00E57A90">
              <w:rPr>
                <w:rFonts w:eastAsiaTheme="minorEastAsia"/>
                <w:color w:val="4F6228" w:themeColor="accent3" w:themeShade="80"/>
                <w:lang w:eastAsia="zh-CN"/>
              </w:rPr>
              <w:t>P_tot</w:t>
            </w:r>
            <w:proofErr w:type="spellEnd"/>
            <w:r w:rsidRPr="00E57A90">
              <w:rPr>
                <w:rFonts w:eastAsiaTheme="minorEastAsia"/>
                <w:color w:val="4F6228" w:themeColor="accent3" w:themeShade="80"/>
                <w:lang w:eastAsia="zh-CN"/>
              </w:rPr>
              <w:t xml:space="preserve">. </w:t>
            </w:r>
            <w:r>
              <w:rPr>
                <w:rFonts w:eastAsiaTheme="minorEastAsia"/>
                <w:color w:val="4F6228" w:themeColor="accent3" w:themeShade="80"/>
                <w:lang w:eastAsia="zh-CN"/>
              </w:rPr>
              <w:t xml:space="preserve">As an additional option, and to better utilize the remaining power, when the UE is certain that there will not be any UL transmissions on the other cell group by relying on the semi-statically chosen symbol directions, the maximum power of the cell group can be increased. </w:t>
            </w:r>
          </w:p>
          <w:p w:rsidR="00456322" w:rsidRDefault="00456322" w:rsidP="00456322">
            <w:pPr>
              <w:pStyle w:val="BodyText"/>
              <w:spacing w:afterLines="50"/>
              <w:rPr>
                <w:rFonts w:eastAsiaTheme="minorEastAsia"/>
                <w:color w:val="4F6228" w:themeColor="accent3" w:themeShade="80"/>
                <w:lang w:eastAsia="zh-CN"/>
              </w:rPr>
            </w:pPr>
          </w:p>
          <w:p w:rsidR="00456322" w:rsidRPr="00456322" w:rsidRDefault="00456322" w:rsidP="00456322">
            <w:pPr>
              <w:pStyle w:val="BodyText"/>
              <w:spacing w:afterLines="50"/>
              <w:rPr>
                <w:rFonts w:eastAsiaTheme="minorEastAsia"/>
                <w:color w:val="4F6228" w:themeColor="accent3" w:themeShade="80"/>
                <w:lang w:eastAsia="zh-CN"/>
              </w:rPr>
            </w:pPr>
            <w:r>
              <w:rPr>
                <w:rFonts w:eastAsiaTheme="minorEastAsia"/>
                <w:color w:val="4F6228" w:themeColor="accent3" w:themeShade="80"/>
                <w:lang w:eastAsia="zh-CN"/>
              </w:rPr>
              <w:t xml:space="preserve">Regarding the use case of the proposed schemes, we should highlight that the additional option can be used in synchronous deployments, while it need not be supported in asynchronous deployments. The reason is that in asynchronous deployments, the slot boundaries drifts randomly; hence, it is </w:t>
            </w:r>
            <w:proofErr w:type="spellStart"/>
            <w:r>
              <w:rPr>
                <w:rFonts w:eastAsiaTheme="minorEastAsia"/>
                <w:color w:val="4F6228" w:themeColor="accent3" w:themeShade="80"/>
                <w:lang w:eastAsia="zh-CN"/>
              </w:rPr>
              <w:t>channlenging</w:t>
            </w:r>
            <w:proofErr w:type="spellEnd"/>
            <w:r>
              <w:rPr>
                <w:rFonts w:eastAsiaTheme="minorEastAsia"/>
                <w:color w:val="4F6228" w:themeColor="accent3" w:themeShade="80"/>
                <w:lang w:eastAsia="zh-CN"/>
              </w:rPr>
              <w:t xml:space="preserve"> to track the symbol drifts for deciding the maximum allowed power per cell group. </w:t>
            </w:r>
          </w:p>
        </w:tc>
      </w:tr>
      <w:tr w:rsidR="00D3366E" w:rsidTr="0085714D">
        <w:tc>
          <w:tcPr>
            <w:tcW w:w="1481" w:type="dxa"/>
          </w:tcPr>
          <w:p w:rsidR="00D3366E" w:rsidRPr="00E57A90" w:rsidRDefault="00D3366E" w:rsidP="00AC0B53">
            <w:pPr>
              <w:pStyle w:val="BodyText"/>
              <w:jc w:val="left"/>
              <w:rPr>
                <w:rFonts w:eastAsiaTheme="minorEastAsia"/>
                <w:color w:val="4F6228" w:themeColor="accent3" w:themeShade="80"/>
                <w:lang w:eastAsia="zh-CN"/>
              </w:rPr>
            </w:pPr>
            <w:r w:rsidRPr="00D3366E">
              <w:rPr>
                <w:rFonts w:eastAsiaTheme="minorEastAsia"/>
                <w:color w:val="000000" w:themeColor="text1"/>
                <w:lang w:eastAsia="zh-CN"/>
              </w:rPr>
              <w:t>Samsung</w:t>
            </w:r>
          </w:p>
        </w:tc>
        <w:tc>
          <w:tcPr>
            <w:tcW w:w="7694" w:type="dxa"/>
          </w:tcPr>
          <w:p w:rsidR="00D3366E" w:rsidRPr="00D3366E" w:rsidRDefault="00D3366E" w:rsidP="006E3AEB">
            <w:pPr>
              <w:pStyle w:val="BodyText"/>
              <w:spacing w:afterLines="50"/>
              <w:rPr>
                <w:rFonts w:eastAsiaTheme="minorEastAsia"/>
                <w:color w:val="4F6228" w:themeColor="accent3" w:themeShade="80"/>
                <w:lang w:eastAsia="zh-CN"/>
              </w:rPr>
            </w:pPr>
            <w:r>
              <w:rPr>
                <w:rFonts w:eastAsiaTheme="minorEastAsia"/>
                <w:color w:val="000000" w:themeColor="text1"/>
                <w:lang w:eastAsia="zh-CN"/>
              </w:rPr>
              <w:t>Semi-static sharing of UE transmission power between the MCG and the SCG is such that the total never exceeds P</w:t>
            </w:r>
            <w:r w:rsidRPr="00D3366E">
              <w:rPr>
                <w:rFonts w:eastAsiaTheme="minorEastAsia"/>
                <w:color w:val="000000" w:themeColor="text1"/>
                <w:vertAlign w:val="subscript"/>
                <w:lang w:eastAsia="zh-CN"/>
              </w:rPr>
              <w:t>CMAX</w:t>
            </w:r>
            <w:r>
              <w:rPr>
                <w:rFonts w:eastAsiaTheme="minorEastAsia"/>
                <w:color w:val="000000" w:themeColor="text1"/>
                <w:lang w:eastAsia="zh-CN"/>
              </w:rPr>
              <w:t xml:space="preserve"> so that power scaling may only apply for intra-CG transmissions as in Rel-15 CA. This is a highly suboptimal operation that leads to coverage and spectral efficiency loss for no apparent justification. A typical use case of NR-DC is a MCG being a </w:t>
            </w:r>
            <w:proofErr w:type="spellStart"/>
            <w:r>
              <w:rPr>
                <w:rFonts w:eastAsiaTheme="minorEastAsia"/>
                <w:color w:val="000000" w:themeColor="text1"/>
                <w:lang w:eastAsia="zh-CN"/>
              </w:rPr>
              <w:t>macrocell</w:t>
            </w:r>
            <w:proofErr w:type="spellEnd"/>
            <w:r>
              <w:rPr>
                <w:rFonts w:eastAsiaTheme="minorEastAsia"/>
                <w:color w:val="000000" w:themeColor="text1"/>
                <w:lang w:eastAsia="zh-CN"/>
              </w:rPr>
              <w:t xml:space="preserve"> used for mobility support and the SCG is a small cell used for data offloading. Limiting the maximum power on the MCG clearly results to coverage loss and limiting the maximum power on the SCG clearly results to spectral efficiency loss. With dynamic power sharing, in the unlikely event that the UE is scheduled on both the MCG and the SCG and is power limited for the transmission, there is no meaningful impact on the SCG spectral efficiency if the MCG is prioritized and there is never a loss in coverage.</w:t>
            </w:r>
          </w:p>
        </w:tc>
      </w:tr>
      <w:tr w:rsidR="00520C5B" w:rsidTr="0085714D">
        <w:tc>
          <w:tcPr>
            <w:tcW w:w="1481" w:type="dxa"/>
          </w:tcPr>
          <w:p w:rsidR="00520C5B" w:rsidRPr="00D3366E" w:rsidRDefault="00520C5B" w:rsidP="00AC0B53">
            <w:pPr>
              <w:pStyle w:val="BodyText"/>
              <w:jc w:val="left"/>
              <w:rPr>
                <w:rFonts w:eastAsiaTheme="minorEastAsia"/>
                <w:color w:val="000000" w:themeColor="text1"/>
                <w:lang w:eastAsia="zh-CN"/>
              </w:rPr>
            </w:pPr>
            <w:r>
              <w:rPr>
                <w:rFonts w:eastAsiaTheme="minorEastAsia"/>
                <w:color w:val="000000" w:themeColor="text1"/>
                <w:lang w:eastAsia="zh-CN"/>
              </w:rPr>
              <w:t>CATT</w:t>
            </w:r>
          </w:p>
        </w:tc>
        <w:tc>
          <w:tcPr>
            <w:tcW w:w="7694" w:type="dxa"/>
          </w:tcPr>
          <w:p w:rsidR="00520C5B" w:rsidRPr="001C3C31" w:rsidRDefault="00520C5B" w:rsidP="006E3AEB">
            <w:pPr>
              <w:pStyle w:val="BodyText"/>
              <w:spacing w:afterLines="50"/>
              <w:rPr>
                <w:rFonts w:eastAsiaTheme="minorEastAsia"/>
                <w:lang w:eastAsia="zh-CN"/>
              </w:rPr>
            </w:pPr>
            <w:r w:rsidRPr="001C3C31">
              <w:rPr>
                <w:rFonts w:eastAsiaTheme="minorEastAsia"/>
                <w:lang w:eastAsia="zh-CN"/>
              </w:rPr>
              <w:t>Semi-static power sharing has the drawback of reducing the maximum power allocated for each CG to avoid power scaling when the total power exceeds the maxi</w:t>
            </w:r>
            <w:r w:rsidR="001C3C31" w:rsidRPr="001C3C31">
              <w:rPr>
                <w:rFonts w:eastAsiaTheme="minorEastAsia"/>
                <w:lang w:eastAsia="zh-CN"/>
              </w:rPr>
              <w:t>mum configured power for NR-DC.  Th</w:t>
            </w:r>
            <w:r w:rsidR="001C3C31">
              <w:rPr>
                <w:rFonts w:eastAsiaTheme="minorEastAsia"/>
                <w:lang w:eastAsia="zh-CN"/>
              </w:rPr>
              <w:t xml:space="preserve">is will result in the </w:t>
            </w:r>
            <w:proofErr w:type="spellStart"/>
            <w:r w:rsidR="001C3C31">
              <w:rPr>
                <w:rFonts w:eastAsiaTheme="minorEastAsia"/>
                <w:lang w:eastAsia="zh-CN"/>
              </w:rPr>
              <w:t>lose</w:t>
            </w:r>
            <w:proofErr w:type="spellEnd"/>
            <w:r w:rsidR="001C3C31">
              <w:rPr>
                <w:rFonts w:eastAsiaTheme="minorEastAsia"/>
                <w:lang w:eastAsia="zh-CN"/>
              </w:rPr>
              <w:t xml:space="preserve"> of UL coverage and peak data rate.  This will be the least option in the NR-DC solution.  </w:t>
            </w:r>
          </w:p>
        </w:tc>
      </w:tr>
      <w:tr w:rsidR="002C11FA" w:rsidTr="0085714D">
        <w:tc>
          <w:tcPr>
            <w:tcW w:w="1481" w:type="dxa"/>
          </w:tcPr>
          <w:p w:rsidR="002C11FA" w:rsidRPr="00D3366E" w:rsidRDefault="002C11FA" w:rsidP="002C11FA">
            <w:pPr>
              <w:pStyle w:val="BodyText"/>
              <w:jc w:val="left"/>
              <w:rPr>
                <w:rFonts w:eastAsiaTheme="minorEastAsia"/>
                <w:color w:val="000000" w:themeColor="text1"/>
                <w:lang w:eastAsia="zh-CN"/>
              </w:rPr>
            </w:pPr>
            <w:r w:rsidRPr="001A3578">
              <w:rPr>
                <w:rFonts w:eastAsiaTheme="minorEastAsia"/>
                <w:lang w:eastAsia="zh-CN"/>
              </w:rPr>
              <w:t>Motorola Mobility / Lenovo</w:t>
            </w:r>
          </w:p>
        </w:tc>
        <w:tc>
          <w:tcPr>
            <w:tcW w:w="7694" w:type="dxa"/>
          </w:tcPr>
          <w:p w:rsidR="002C11FA" w:rsidRPr="001A3578" w:rsidRDefault="002C11FA" w:rsidP="002C11FA">
            <w:pPr>
              <w:pStyle w:val="BodyText"/>
              <w:spacing w:afterLines="50"/>
              <w:jc w:val="left"/>
              <w:rPr>
                <w:rFonts w:eastAsiaTheme="minorEastAsia"/>
                <w:lang w:eastAsia="zh-CN"/>
              </w:rPr>
            </w:pPr>
            <w:r w:rsidRPr="001A3578">
              <w:rPr>
                <w:rFonts w:eastAsiaTheme="minorEastAsia"/>
                <w:lang w:eastAsia="zh-CN"/>
              </w:rPr>
              <w:t>Our preference is to only specify NR-DC dynamic power sharing.</w:t>
            </w:r>
          </w:p>
          <w:p w:rsidR="002C11FA" w:rsidRDefault="002C11FA" w:rsidP="002C11FA">
            <w:pPr>
              <w:pStyle w:val="BodyText"/>
              <w:numPr>
                <w:ilvl w:val="0"/>
                <w:numId w:val="21"/>
              </w:numPr>
              <w:spacing w:afterLines="50"/>
              <w:rPr>
                <w:rFonts w:eastAsiaTheme="minorEastAsia"/>
                <w:color w:val="000000" w:themeColor="text1"/>
                <w:lang w:eastAsia="zh-CN"/>
              </w:rPr>
            </w:pPr>
            <w:r w:rsidRPr="00E274E9">
              <w:rPr>
                <w:rFonts w:eastAsiaTheme="minorEastAsia"/>
                <w:lang w:eastAsia="zh-CN"/>
              </w:rPr>
              <w:t xml:space="preserve">If semi-static power sharing gets </w:t>
            </w:r>
            <w:proofErr w:type="spellStart"/>
            <w:r w:rsidRPr="00E274E9">
              <w:rPr>
                <w:rFonts w:eastAsiaTheme="minorEastAsia"/>
                <w:lang w:eastAsia="zh-CN"/>
              </w:rPr>
              <w:t>suppprted</w:t>
            </w:r>
            <w:proofErr w:type="spellEnd"/>
            <w:r w:rsidRPr="00E274E9">
              <w:rPr>
                <w:rFonts w:eastAsiaTheme="minorEastAsia"/>
                <w:lang w:eastAsia="zh-CN"/>
              </w:rPr>
              <w:t>, the UE is configured with max power limits for the two CGs, e.g., P</w:t>
            </w:r>
            <w:proofErr w:type="gramStart"/>
            <w:r w:rsidRPr="00E274E9">
              <w:rPr>
                <w:rFonts w:eastAsiaTheme="minorEastAsia"/>
                <w:lang w:eastAsia="zh-CN"/>
              </w:rPr>
              <w:t>_{</w:t>
            </w:r>
            <w:proofErr w:type="gramEnd"/>
            <w:r w:rsidRPr="00E274E9">
              <w:rPr>
                <w:rFonts w:eastAsiaTheme="minorEastAsia"/>
                <w:lang w:eastAsia="zh-CN"/>
              </w:rPr>
              <w:t>MCG, max} and P_{SCG, max}, such that P_{MCG, max} + P_{SCG, max} &lt;= P_{NR-DC, Total}. This can be applied to both synchronous and asynchronous scenarios.</w:t>
            </w:r>
            <w:r w:rsidRPr="001A3578">
              <w:rPr>
                <w:rFonts w:eastAsiaTheme="minorEastAsia"/>
                <w:lang w:eastAsia="zh-CN"/>
              </w:rPr>
              <w:t xml:space="preserve"> </w:t>
            </w:r>
          </w:p>
        </w:tc>
      </w:tr>
      <w:tr w:rsidR="00C61167" w:rsidTr="00C61167">
        <w:tc>
          <w:tcPr>
            <w:tcW w:w="1481" w:type="dxa"/>
            <w:hideMark/>
          </w:tcPr>
          <w:p w:rsidR="00C61167" w:rsidRDefault="00C61167">
            <w:pPr>
              <w:pStyle w:val="BodyText"/>
              <w:jc w:val="left"/>
              <w:rPr>
                <w:rFonts w:eastAsiaTheme="minorEastAsia"/>
                <w:color w:val="0070C0"/>
                <w:lang w:eastAsia="ja-JP"/>
              </w:rPr>
            </w:pPr>
            <w:r>
              <w:rPr>
                <w:rFonts w:eastAsiaTheme="minorEastAsia"/>
                <w:color w:val="0070C0"/>
                <w:lang w:eastAsia="ja-JP"/>
              </w:rPr>
              <w:t>Panasonic</w:t>
            </w:r>
          </w:p>
        </w:tc>
        <w:tc>
          <w:tcPr>
            <w:tcW w:w="7694" w:type="dxa"/>
            <w:hideMark/>
          </w:tcPr>
          <w:p w:rsidR="00B5668E" w:rsidRPr="00B33115" w:rsidRDefault="00B5668E" w:rsidP="00B5668E">
            <w:pPr>
              <w:pStyle w:val="BodyText"/>
              <w:spacing w:afterLines="50"/>
              <w:jc w:val="left"/>
              <w:rPr>
                <w:color w:val="0070C0"/>
                <w:lang w:eastAsia="ja-JP"/>
              </w:rPr>
            </w:pPr>
            <w:r>
              <w:rPr>
                <w:rFonts w:hint="eastAsia"/>
                <w:color w:val="0070C0"/>
                <w:lang w:eastAsia="ja-JP"/>
              </w:rPr>
              <w:t>Following points are comment among semi-static/dynamic with</w:t>
            </w:r>
            <w:r>
              <w:rPr>
                <w:color w:val="0070C0"/>
                <w:lang w:eastAsia="ja-JP"/>
              </w:rPr>
              <w:t>out look-ahead/dynamic with look-ahead.</w:t>
            </w:r>
          </w:p>
          <w:p w:rsidR="00C61167" w:rsidRDefault="00C61167" w:rsidP="00216091">
            <w:pPr>
              <w:pStyle w:val="BodyText"/>
              <w:spacing w:afterLines="50"/>
              <w:ind w:leftChars="200" w:left="400"/>
              <w:jc w:val="left"/>
              <w:rPr>
                <w:rFonts w:eastAsiaTheme="minorEastAsia"/>
                <w:color w:val="0070C0"/>
                <w:lang w:eastAsia="zh-CN"/>
              </w:rPr>
            </w:pPr>
            <w:r>
              <w:rPr>
                <w:rFonts w:eastAsiaTheme="minorEastAsia"/>
                <w:color w:val="0070C0"/>
                <w:lang w:eastAsia="zh-CN"/>
              </w:rPr>
              <w:t>There is no difference between synchronous and asynchronous DC.</w:t>
            </w:r>
          </w:p>
          <w:p w:rsidR="00C61167" w:rsidRDefault="00C61167" w:rsidP="00216091">
            <w:pPr>
              <w:pStyle w:val="BodyText"/>
              <w:spacing w:afterLines="50"/>
              <w:ind w:leftChars="200" w:left="400"/>
              <w:jc w:val="left"/>
              <w:rPr>
                <w:rFonts w:eastAsia="SimSun"/>
                <w:color w:val="0070C0"/>
                <w:lang w:eastAsia="zh-CN"/>
              </w:rPr>
            </w:pPr>
            <w:r>
              <w:rPr>
                <w:rFonts w:eastAsia="SimSun"/>
                <w:color w:val="0070C0"/>
                <w:lang w:eastAsia="zh-CN"/>
              </w:rPr>
              <w:t>Both configuration of both the minimum reserved power and the maximum transmit power per cell group are used.</w:t>
            </w:r>
          </w:p>
          <w:p w:rsidR="00C61167" w:rsidRDefault="00C61167" w:rsidP="00216091">
            <w:pPr>
              <w:pStyle w:val="BodyText"/>
              <w:spacing w:afterLines="50"/>
              <w:ind w:leftChars="200" w:left="400"/>
              <w:jc w:val="left"/>
              <w:rPr>
                <w:rFonts w:eastAsiaTheme="minorEastAsia"/>
                <w:color w:val="0070C0"/>
                <w:lang w:eastAsia="zh-CN"/>
              </w:rPr>
            </w:pPr>
            <w:r>
              <w:rPr>
                <w:rFonts w:eastAsiaTheme="minorEastAsia"/>
                <w:color w:val="0070C0"/>
                <w:lang w:eastAsia="zh-CN"/>
              </w:rPr>
              <w:t>The transmission power of a channel/signal does not change in the middle of the transmission except the other CG is URLLC or random access procedure, where current CG transmission could be discarded.</w:t>
            </w:r>
          </w:p>
          <w:p w:rsidR="00C61167" w:rsidRDefault="00C61167">
            <w:pPr>
              <w:pStyle w:val="BodyText"/>
              <w:spacing w:afterLines="50"/>
              <w:jc w:val="left"/>
              <w:rPr>
                <w:rFonts w:eastAsiaTheme="minorEastAsia"/>
                <w:color w:val="0070C0"/>
                <w:lang w:eastAsia="zh-CN"/>
              </w:rPr>
            </w:pPr>
            <w:r>
              <w:rPr>
                <w:rFonts w:eastAsiaTheme="minorEastAsia"/>
                <w:color w:val="0070C0"/>
                <w:lang w:eastAsia="ja-JP"/>
              </w:rPr>
              <w:t xml:space="preserve">In semi-Static Power Control Scheme, </w:t>
            </w:r>
            <w:r>
              <w:rPr>
                <w:rFonts w:eastAsiaTheme="minorEastAsia"/>
                <w:color w:val="0070C0"/>
                <w:lang w:eastAsia="zh-CN"/>
              </w:rPr>
              <w:t xml:space="preserve">only semi-static information is exchanged between PCG and SCG. </w:t>
            </w:r>
            <w:r w:rsidRPr="00E274E9">
              <w:rPr>
                <w:rFonts w:eastAsiaTheme="minorEastAsia"/>
                <w:color w:val="0070C0"/>
                <w:u w:val="single"/>
                <w:lang w:eastAsia="zh-CN"/>
              </w:rPr>
              <w:t>When my CG knows the other CG does not transmit anything via semi-static configuration information like "downlink symbol", my CG utilizes the power of the other channel's reserved power.</w:t>
            </w:r>
            <w:r>
              <w:rPr>
                <w:rFonts w:eastAsiaTheme="minorEastAsia"/>
                <w:color w:val="0070C0"/>
                <w:lang w:eastAsia="zh-CN"/>
              </w:rPr>
              <w:t xml:space="preserve"> If not, my CG does not utilize the other CG's reserved power.</w:t>
            </w:r>
          </w:p>
          <w:p w:rsidR="002D6BA7" w:rsidRPr="00C61167" w:rsidRDefault="002D6BA7">
            <w:pPr>
              <w:pStyle w:val="BodyText"/>
              <w:spacing w:afterLines="50"/>
              <w:jc w:val="left"/>
              <w:rPr>
                <w:rFonts w:eastAsiaTheme="minorEastAsia"/>
                <w:color w:val="0070C0"/>
                <w:lang w:eastAsia="zh-CN"/>
              </w:rPr>
            </w:pPr>
            <w:r>
              <w:rPr>
                <w:rFonts w:eastAsiaTheme="minorEastAsia"/>
                <w:color w:val="0070C0"/>
                <w:lang w:eastAsia="zh-CN"/>
              </w:rPr>
              <w:lastRenderedPageBreak/>
              <w:t xml:space="preserve">This option is allowed </w:t>
            </w:r>
            <w:r w:rsidR="00F34307">
              <w:rPr>
                <w:rFonts w:eastAsiaTheme="minorEastAsia"/>
                <w:color w:val="0070C0"/>
                <w:lang w:eastAsia="zh-CN"/>
              </w:rPr>
              <w:t xml:space="preserve">in the specification </w:t>
            </w:r>
            <w:r>
              <w:rPr>
                <w:rFonts w:eastAsiaTheme="minorEastAsia"/>
                <w:color w:val="0070C0"/>
                <w:lang w:eastAsia="zh-CN"/>
              </w:rPr>
              <w:t>but not so recommended.</w:t>
            </w:r>
          </w:p>
        </w:tc>
      </w:tr>
      <w:tr w:rsidR="00F0007A" w:rsidRPr="00AD4B9F" w:rsidTr="00F0007A">
        <w:tc>
          <w:tcPr>
            <w:tcW w:w="1481" w:type="dxa"/>
          </w:tcPr>
          <w:p w:rsidR="00F0007A" w:rsidRPr="00AD4B9F" w:rsidRDefault="00F0007A" w:rsidP="00DA060C">
            <w:pPr>
              <w:pStyle w:val="BodyText"/>
              <w:jc w:val="left"/>
              <w:rPr>
                <w:rFonts w:eastAsiaTheme="minorEastAsia"/>
                <w:color w:val="0000FF"/>
                <w:lang w:eastAsia="zh-CN"/>
              </w:rPr>
            </w:pPr>
            <w:r w:rsidRPr="00AD4B9F">
              <w:rPr>
                <w:rFonts w:eastAsiaTheme="minorEastAsia"/>
                <w:color w:val="0000FF"/>
                <w:lang w:eastAsia="zh-CN"/>
              </w:rPr>
              <w:lastRenderedPageBreak/>
              <w:t xml:space="preserve">Intel </w:t>
            </w:r>
          </w:p>
        </w:tc>
        <w:tc>
          <w:tcPr>
            <w:tcW w:w="7694" w:type="dxa"/>
          </w:tcPr>
          <w:p w:rsidR="00F0007A" w:rsidRDefault="00F0007A" w:rsidP="00DA060C">
            <w:pPr>
              <w:pStyle w:val="BodyText"/>
              <w:spacing w:afterLines="50"/>
              <w:rPr>
                <w:rFonts w:eastAsiaTheme="minorEastAsia"/>
                <w:color w:val="0000FF"/>
                <w:lang w:eastAsia="zh-CN"/>
              </w:rPr>
            </w:pPr>
            <w:r>
              <w:rPr>
                <w:rFonts w:eastAsiaTheme="minorEastAsia"/>
                <w:color w:val="0000FF"/>
                <w:lang w:eastAsia="zh-CN"/>
              </w:rPr>
              <w:t>Focusing on the question itself. We think the definition that was already introduced and defined for legacy dual connectivity scenarios such as LTE-DC and EN-DC, can be reused. For example, the maximum transmission power is semi-statically split across two CGs with fulfilling the following condition</w:t>
            </w:r>
            <w:r w:rsidRPr="00E274E9">
              <w:rPr>
                <w:rFonts w:eastAsiaTheme="minorEastAsia"/>
                <w:color w:val="0000FF"/>
                <w:lang w:eastAsia="zh-CN"/>
              </w:rPr>
              <w:t xml:space="preserve">: </w:t>
            </w:r>
            <m:oMath>
              <m:sSub>
                <m:sSubPr>
                  <m:ctrlPr>
                    <w:rPr>
                      <w:rFonts w:ascii="Cambria Math" w:eastAsiaTheme="minorEastAsia" w:hAnsi="Cambria Math"/>
                      <w:i/>
                      <w:color w:val="0000FF"/>
                      <w:lang w:eastAsia="zh-CN"/>
                    </w:rPr>
                  </m:ctrlPr>
                </m:sSubPr>
                <m:e>
                  <m:r>
                    <w:rPr>
                      <w:rFonts w:ascii="Cambria Math" w:eastAsiaTheme="minorEastAsia" w:hAnsi="Cambria Math"/>
                      <w:color w:val="0000FF"/>
                      <w:lang w:eastAsia="zh-CN"/>
                    </w:rPr>
                    <m:t>P</m:t>
                  </m:r>
                </m:e>
                <m:sub>
                  <m:r>
                    <w:rPr>
                      <w:rFonts w:ascii="Cambria Math" w:eastAsiaTheme="minorEastAsia" w:hAnsi="Cambria Math"/>
                      <w:color w:val="0000FF"/>
                      <w:lang w:eastAsia="zh-CN"/>
                    </w:rPr>
                    <m:t>MCG</m:t>
                  </m:r>
                </m:sub>
              </m:sSub>
              <m:r>
                <w:rPr>
                  <w:rFonts w:ascii="Cambria Math" w:eastAsiaTheme="minorEastAsia" w:hAnsi="Cambria Math"/>
                  <w:color w:val="0000FF"/>
                  <w:lang w:eastAsia="zh-CN"/>
                </w:rPr>
                <m:t>+</m:t>
              </m:r>
              <m:sSub>
                <m:sSubPr>
                  <m:ctrlPr>
                    <w:rPr>
                      <w:rFonts w:ascii="Cambria Math" w:eastAsiaTheme="minorEastAsia" w:hAnsi="Cambria Math"/>
                      <w:i/>
                      <w:color w:val="0000FF"/>
                      <w:lang w:eastAsia="zh-CN"/>
                    </w:rPr>
                  </m:ctrlPr>
                </m:sSubPr>
                <m:e>
                  <m:r>
                    <w:rPr>
                      <w:rFonts w:ascii="Cambria Math" w:eastAsiaTheme="minorEastAsia" w:hAnsi="Cambria Math"/>
                      <w:color w:val="0000FF"/>
                      <w:lang w:eastAsia="zh-CN"/>
                    </w:rPr>
                    <m:t>P</m:t>
                  </m:r>
                </m:e>
                <m:sub>
                  <m:r>
                    <w:rPr>
                      <w:rFonts w:ascii="Cambria Math" w:eastAsiaTheme="minorEastAsia" w:hAnsi="Cambria Math"/>
                      <w:color w:val="0000FF"/>
                      <w:lang w:eastAsia="zh-CN"/>
                    </w:rPr>
                    <m:t>SCG</m:t>
                  </m:r>
                </m:sub>
              </m:sSub>
              <m:r>
                <w:rPr>
                  <w:rFonts w:ascii="Cambria Math" w:eastAsiaTheme="minorEastAsia" w:hAnsi="Cambria Math"/>
                  <w:color w:val="0000FF"/>
                  <w:lang w:eastAsia="zh-CN"/>
                </w:rPr>
                <m:t>≤</m:t>
              </m:r>
              <m:sSub>
                <m:sSubPr>
                  <m:ctrlPr>
                    <w:rPr>
                      <w:rFonts w:ascii="Cambria Math" w:eastAsiaTheme="minorEastAsia" w:hAnsi="Cambria Math"/>
                      <w:i/>
                      <w:color w:val="0000FF"/>
                      <w:lang w:eastAsia="zh-CN"/>
                    </w:rPr>
                  </m:ctrlPr>
                </m:sSubPr>
                <m:e>
                  <m:r>
                    <w:rPr>
                      <w:rFonts w:ascii="Cambria Math" w:eastAsiaTheme="minorEastAsia" w:hAnsi="Cambria Math"/>
                      <w:color w:val="0000FF"/>
                      <w:lang w:eastAsia="zh-CN"/>
                    </w:rPr>
                    <m:t>P</m:t>
                  </m:r>
                </m:e>
                <m:sub>
                  <m:r>
                    <w:rPr>
                      <w:rFonts w:ascii="Cambria Math" w:eastAsiaTheme="minorEastAsia" w:hAnsi="Cambria Math"/>
                      <w:color w:val="0000FF"/>
                      <w:lang w:eastAsia="zh-CN"/>
                    </w:rPr>
                    <m:t>tot</m:t>
                  </m:r>
                </m:sub>
              </m:sSub>
            </m:oMath>
            <w:r w:rsidRPr="00E274E9">
              <w:rPr>
                <w:rFonts w:eastAsiaTheme="minorEastAsia"/>
                <w:color w:val="0000FF"/>
                <w:lang w:eastAsia="zh-CN"/>
              </w:rPr>
              <w:t>. UE determines the transmission power independently per CG by reusing the Rel-15 CA rule without the need of dynamically checking the potential overlapped PUSCH scheduling on the other CG.</w:t>
            </w:r>
            <w:r>
              <w:rPr>
                <w:rFonts w:eastAsiaTheme="minorEastAsia"/>
                <w:color w:val="0000FF"/>
                <w:lang w:eastAsia="zh-CN"/>
              </w:rPr>
              <w:t xml:space="preserve"> </w:t>
            </w:r>
          </w:p>
          <w:p w:rsidR="00F0007A" w:rsidRDefault="00F0007A" w:rsidP="00DA060C">
            <w:pPr>
              <w:pStyle w:val="BodyText"/>
              <w:spacing w:afterLines="50"/>
              <w:rPr>
                <w:rFonts w:eastAsiaTheme="minorEastAsia"/>
                <w:color w:val="0000FF"/>
                <w:lang w:eastAsia="zh-CN"/>
              </w:rPr>
            </w:pPr>
            <w:r>
              <w:rPr>
                <w:rFonts w:eastAsiaTheme="minorEastAsia"/>
                <w:color w:val="0000FF"/>
                <w:lang w:eastAsia="zh-CN"/>
              </w:rPr>
              <w:t xml:space="preserve">Regarding the use case, our understanding is that this can applied for both synchronous and </w:t>
            </w:r>
            <w:proofErr w:type="spellStart"/>
            <w:r>
              <w:rPr>
                <w:rFonts w:eastAsiaTheme="minorEastAsia"/>
                <w:color w:val="0000FF"/>
                <w:lang w:eastAsia="zh-CN"/>
              </w:rPr>
              <w:t>asynchrounous</w:t>
            </w:r>
            <w:proofErr w:type="spellEnd"/>
            <w:r>
              <w:rPr>
                <w:rFonts w:eastAsiaTheme="minorEastAsia"/>
                <w:color w:val="0000FF"/>
                <w:lang w:eastAsia="zh-CN"/>
              </w:rPr>
              <w:t xml:space="preserve"> case. </w:t>
            </w:r>
          </w:p>
          <w:p w:rsidR="00F0007A" w:rsidRPr="00AD4B9F" w:rsidRDefault="00F0007A" w:rsidP="00DA060C">
            <w:pPr>
              <w:pStyle w:val="BodyText"/>
              <w:spacing w:afterLines="50"/>
              <w:jc w:val="left"/>
              <w:rPr>
                <w:rFonts w:eastAsiaTheme="minorEastAsia"/>
                <w:color w:val="0000FF"/>
                <w:lang w:eastAsia="zh-CN"/>
              </w:rPr>
            </w:pPr>
            <w:r>
              <w:rPr>
                <w:rFonts w:eastAsiaTheme="minorEastAsia"/>
                <w:color w:val="0000FF"/>
                <w:lang w:eastAsia="zh-CN"/>
              </w:rPr>
              <w:t xml:space="preserve">We would like to keep semi-static power </w:t>
            </w:r>
            <w:proofErr w:type="spellStart"/>
            <w:r>
              <w:rPr>
                <w:rFonts w:eastAsiaTheme="minorEastAsia"/>
                <w:color w:val="0000FF"/>
                <w:lang w:eastAsia="zh-CN"/>
              </w:rPr>
              <w:t>sharig</w:t>
            </w:r>
            <w:proofErr w:type="spellEnd"/>
            <w:r>
              <w:rPr>
                <w:rFonts w:eastAsiaTheme="minorEastAsia"/>
                <w:color w:val="0000FF"/>
                <w:lang w:eastAsia="zh-CN"/>
              </w:rPr>
              <w:t xml:space="preserve"> on the table as one option to enable NR-NR DC feature, due to the uncertainty of </w:t>
            </w:r>
            <w:proofErr w:type="spellStart"/>
            <w:r>
              <w:rPr>
                <w:rFonts w:eastAsiaTheme="minorEastAsia"/>
                <w:color w:val="0000FF"/>
                <w:lang w:eastAsia="zh-CN"/>
              </w:rPr>
              <w:t>compleixity</w:t>
            </w:r>
            <w:proofErr w:type="spellEnd"/>
            <w:r>
              <w:rPr>
                <w:rFonts w:eastAsiaTheme="minorEastAsia"/>
                <w:color w:val="0000FF"/>
                <w:lang w:eastAsia="zh-CN"/>
              </w:rPr>
              <w:t xml:space="preserve"> associated with dynamic power sharing scheme. </w:t>
            </w:r>
          </w:p>
        </w:tc>
      </w:tr>
      <w:tr w:rsidR="00126922" w:rsidRPr="00AD4B9F" w:rsidTr="00F0007A">
        <w:tc>
          <w:tcPr>
            <w:tcW w:w="1481" w:type="dxa"/>
          </w:tcPr>
          <w:p w:rsidR="00126922" w:rsidRPr="00DE5F80" w:rsidRDefault="00126922" w:rsidP="001717B8">
            <w:pPr>
              <w:pStyle w:val="BodyText"/>
              <w:jc w:val="left"/>
              <w:rPr>
                <w:rFonts w:eastAsiaTheme="minorEastAsia"/>
                <w:lang w:eastAsia="zh-CN"/>
              </w:rPr>
            </w:pPr>
            <w:r w:rsidRPr="00DE5F80">
              <w:rPr>
                <w:rFonts w:eastAsiaTheme="minorEastAsia" w:hint="eastAsia"/>
                <w:lang w:eastAsia="zh-CN"/>
              </w:rPr>
              <w:t>vivo</w:t>
            </w:r>
          </w:p>
        </w:tc>
        <w:tc>
          <w:tcPr>
            <w:tcW w:w="7694" w:type="dxa"/>
          </w:tcPr>
          <w:p w:rsidR="00126922" w:rsidRPr="00DE5F80" w:rsidRDefault="00126922" w:rsidP="001717B8">
            <w:pPr>
              <w:pStyle w:val="BodyText"/>
              <w:spacing w:afterLines="50"/>
              <w:rPr>
                <w:rFonts w:eastAsiaTheme="minorEastAsia"/>
                <w:lang w:eastAsia="zh-CN"/>
              </w:rPr>
            </w:pPr>
            <w:r>
              <w:rPr>
                <w:rFonts w:eastAsia="SimSun" w:hint="eastAsia"/>
                <w:lang w:eastAsia="zh-CN"/>
              </w:rPr>
              <w:t xml:space="preserve">Semi-static power sharing is </w:t>
            </w:r>
            <w:r w:rsidRPr="00056BBA">
              <w:rPr>
                <w:rFonts w:eastAsia="SimSun"/>
                <w:lang w:eastAsia="zh-CN"/>
              </w:rPr>
              <w:t xml:space="preserve">easier to </w:t>
            </w:r>
            <w:r>
              <w:rPr>
                <w:rFonts w:eastAsia="SimSun"/>
                <w:lang w:eastAsia="zh-CN"/>
              </w:rPr>
              <w:t xml:space="preserve">be </w:t>
            </w:r>
            <w:r w:rsidRPr="00056BBA">
              <w:rPr>
                <w:rFonts w:eastAsia="SimSun"/>
                <w:lang w:eastAsia="zh-CN"/>
              </w:rPr>
              <w:t>implement</w:t>
            </w:r>
            <w:r>
              <w:rPr>
                <w:rFonts w:eastAsia="SimSun"/>
                <w:lang w:eastAsia="zh-CN"/>
              </w:rPr>
              <w:t>ed</w:t>
            </w:r>
            <w:r w:rsidRPr="00056BBA">
              <w:rPr>
                <w:rFonts w:eastAsia="SimSun"/>
                <w:lang w:eastAsia="zh-CN"/>
              </w:rPr>
              <w:t xml:space="preserve"> by the way of power hard splitting, especially in the case of asynchronous NR-NR DC. Since timeline alignment is more difficult in asynchronous NR-NR DC case, it is </w:t>
            </w:r>
            <w:r>
              <w:rPr>
                <w:rFonts w:eastAsia="SimSun"/>
                <w:lang w:eastAsia="zh-CN"/>
              </w:rPr>
              <w:t>implementation-friendly</w:t>
            </w:r>
            <w:r w:rsidRPr="00056BBA">
              <w:rPr>
                <w:rFonts w:eastAsia="SimSun"/>
                <w:lang w:eastAsia="zh-CN"/>
              </w:rPr>
              <w:t xml:space="preserve"> to apply semi-static power sharing to maintain communication reliability.</w:t>
            </w:r>
            <w:r w:rsidRPr="00711AD8">
              <w:rPr>
                <w:rFonts w:eastAsia="SimSun"/>
                <w:lang w:eastAsia="zh-CN"/>
              </w:rPr>
              <w:t xml:space="preserve"> Similar to EN-DC power control, the power control parameters for dynamic power sharing also can be reused for semi-static power sharing, </w:t>
            </w:r>
            <w:r>
              <w:rPr>
                <w:rFonts w:eastAsia="SimSun"/>
                <w:lang w:eastAsia="zh-CN"/>
              </w:rPr>
              <w:t>so that</w:t>
            </w:r>
            <w:r w:rsidRPr="00711AD8">
              <w:rPr>
                <w:rFonts w:eastAsia="SimSun"/>
                <w:lang w:eastAsia="zh-CN"/>
              </w:rPr>
              <w:t xml:space="preserve"> less specification work is needed.</w:t>
            </w:r>
            <w:r>
              <w:rPr>
                <w:rFonts w:eastAsia="SimSun" w:hint="eastAsia"/>
                <w:lang w:eastAsia="zh-CN"/>
              </w:rPr>
              <w:t xml:space="preserve"> Semi-static power sharing may cause coverage loss for cell edge users, but it is </w:t>
            </w:r>
            <w:r>
              <w:rPr>
                <w:rFonts w:eastAsia="SimSun"/>
                <w:lang w:eastAsia="zh-CN"/>
              </w:rPr>
              <w:t>beneficial</w:t>
            </w:r>
            <w:r>
              <w:rPr>
                <w:rFonts w:eastAsia="SimSun" w:hint="eastAsia"/>
                <w:lang w:eastAsia="zh-CN"/>
              </w:rPr>
              <w:t xml:space="preserve"> to increase throughput for cell edge users. Therefore, semi-static power sharing also can be applied to synchronous NR-NR DC case. If semi-static power sharing is supported for both cases, it can give </w:t>
            </w:r>
            <w:proofErr w:type="spellStart"/>
            <w:r>
              <w:rPr>
                <w:rFonts w:eastAsia="SimSun" w:hint="eastAsia"/>
                <w:lang w:eastAsia="zh-CN"/>
              </w:rPr>
              <w:t>gNB</w:t>
            </w:r>
            <w:proofErr w:type="spellEnd"/>
            <w:r>
              <w:rPr>
                <w:rFonts w:eastAsia="SimSun" w:hint="eastAsia"/>
                <w:lang w:eastAsia="zh-CN"/>
              </w:rPr>
              <w:t xml:space="preserve"> more flexibility to configure either semi-static power sharing or dynamic power sharing by implementation.</w:t>
            </w:r>
          </w:p>
        </w:tc>
      </w:tr>
      <w:tr w:rsidR="00444A12" w:rsidRPr="00AD4B9F" w:rsidTr="00F0007A">
        <w:tc>
          <w:tcPr>
            <w:tcW w:w="1481" w:type="dxa"/>
          </w:tcPr>
          <w:p w:rsidR="00444A12" w:rsidRPr="00AD4B9F" w:rsidRDefault="00444A12" w:rsidP="00444A12">
            <w:pPr>
              <w:pStyle w:val="BodyText"/>
              <w:jc w:val="left"/>
              <w:rPr>
                <w:rFonts w:eastAsiaTheme="minorEastAsia"/>
                <w:color w:val="0000FF"/>
                <w:lang w:eastAsia="zh-CN"/>
              </w:rPr>
            </w:pPr>
            <w:proofErr w:type="spellStart"/>
            <w:r w:rsidRPr="00F84F6B">
              <w:rPr>
                <w:rFonts w:eastAsiaTheme="minorEastAsia"/>
                <w:color w:val="002060"/>
                <w:lang w:eastAsia="zh-CN"/>
              </w:rPr>
              <w:t>InterDigital</w:t>
            </w:r>
            <w:proofErr w:type="spellEnd"/>
          </w:p>
        </w:tc>
        <w:tc>
          <w:tcPr>
            <w:tcW w:w="7694" w:type="dxa"/>
          </w:tcPr>
          <w:p w:rsidR="00444A12" w:rsidRDefault="00444A12" w:rsidP="00444A12">
            <w:pPr>
              <w:pStyle w:val="BodyText"/>
              <w:spacing w:afterLines="50"/>
              <w:jc w:val="left"/>
              <w:rPr>
                <w:rFonts w:eastAsiaTheme="minorEastAsia"/>
                <w:lang w:eastAsia="zh-CN"/>
              </w:rPr>
            </w:pPr>
            <w:r>
              <w:rPr>
                <w:rFonts w:eastAsiaTheme="minorEastAsia"/>
                <w:lang w:eastAsia="zh-CN"/>
              </w:rPr>
              <w:t>Agree with Nokia, ZTE, Samsung and others that solution should not be restricted to semi-static power sharing.</w:t>
            </w:r>
          </w:p>
          <w:p w:rsidR="00444A12" w:rsidRDefault="00444A12" w:rsidP="00444A12">
            <w:pPr>
              <w:pStyle w:val="BodyText"/>
              <w:spacing w:afterLines="50"/>
              <w:rPr>
                <w:rFonts w:eastAsiaTheme="minorEastAsia"/>
                <w:color w:val="0000FF"/>
                <w:lang w:eastAsia="zh-CN"/>
              </w:rPr>
            </w:pPr>
            <w:r>
              <w:rPr>
                <w:rFonts w:eastAsiaTheme="minorEastAsia"/>
                <w:lang w:eastAsia="zh-CN"/>
              </w:rPr>
              <w:t xml:space="preserve">Even when </w:t>
            </w:r>
            <w:r w:rsidRPr="00816929">
              <w:rPr>
                <w:rFonts w:eastAsiaTheme="minorEastAsia"/>
                <w:color w:val="000000" w:themeColor="text1"/>
                <w:lang w:eastAsia="zh-CN"/>
              </w:rPr>
              <w:t xml:space="preserve">P_MCG + P_SCG &lt;= </w:t>
            </w:r>
            <w:proofErr w:type="spellStart"/>
            <w:r w:rsidRPr="00816929">
              <w:rPr>
                <w:rFonts w:eastAsiaTheme="minorEastAsia"/>
                <w:color w:val="000000" w:themeColor="text1"/>
                <w:lang w:eastAsia="zh-CN"/>
              </w:rPr>
              <w:t>P_tot</w:t>
            </w:r>
            <w:proofErr w:type="spellEnd"/>
            <w:r w:rsidRPr="00816929">
              <w:rPr>
                <w:rFonts w:eastAsiaTheme="minorEastAsia"/>
                <w:color w:val="000000" w:themeColor="text1"/>
                <w:lang w:eastAsia="zh-CN"/>
              </w:rPr>
              <w:t xml:space="preserve">, it is unclear </w:t>
            </w:r>
            <w:r>
              <w:rPr>
                <w:rFonts w:eastAsiaTheme="minorEastAsia"/>
                <w:color w:val="000000" w:themeColor="text1"/>
                <w:lang w:eastAsia="zh-CN"/>
              </w:rPr>
              <w:t xml:space="preserve">to us </w:t>
            </w:r>
            <w:r w:rsidRPr="00816929">
              <w:rPr>
                <w:rFonts w:eastAsiaTheme="minorEastAsia"/>
                <w:color w:val="000000" w:themeColor="text1"/>
                <w:lang w:eastAsia="zh-CN"/>
              </w:rPr>
              <w:t>that semi-static power sharing can always allow power control decisions of one cell group to not be impacted by the dynamic grants scheduling in the other cell group</w:t>
            </w:r>
            <w:r>
              <w:rPr>
                <w:rFonts w:eastAsiaTheme="minorEastAsia"/>
                <w:color w:val="000000" w:themeColor="text1"/>
                <w:lang w:eastAsia="zh-CN"/>
              </w:rPr>
              <w:t xml:space="preserve">, when considering maximum power reduction that may need to be applied to </w:t>
            </w:r>
            <w:proofErr w:type="spellStart"/>
            <w:r>
              <w:rPr>
                <w:rFonts w:eastAsiaTheme="minorEastAsia"/>
                <w:color w:val="000000" w:themeColor="text1"/>
                <w:lang w:eastAsia="zh-CN"/>
              </w:rPr>
              <w:t>Pcmax</w:t>
            </w:r>
            <w:proofErr w:type="spellEnd"/>
            <w:r>
              <w:rPr>
                <w:rFonts w:eastAsiaTheme="minorEastAsia"/>
                <w:color w:val="000000" w:themeColor="text1"/>
                <w:lang w:eastAsia="zh-CN"/>
              </w:rPr>
              <w:t xml:space="preserve"> (due to e.g. P-MPR or, for certain band combinations, </w:t>
            </w:r>
            <w:proofErr w:type="spellStart"/>
            <w:r>
              <w:rPr>
                <w:rFonts w:eastAsiaTheme="minorEastAsia"/>
                <w:color w:val="000000" w:themeColor="text1"/>
                <w:lang w:eastAsia="zh-CN"/>
              </w:rPr>
              <w:t>intermods</w:t>
            </w:r>
            <w:proofErr w:type="spellEnd"/>
            <w:r>
              <w:rPr>
                <w:rFonts w:eastAsiaTheme="minorEastAsia"/>
                <w:color w:val="000000" w:themeColor="text1"/>
                <w:lang w:eastAsia="zh-CN"/>
              </w:rPr>
              <w:t>).</w:t>
            </w:r>
          </w:p>
        </w:tc>
      </w:tr>
      <w:tr w:rsidR="009E3499" w:rsidRPr="00AD4B9F" w:rsidTr="00F0007A">
        <w:tc>
          <w:tcPr>
            <w:tcW w:w="1481" w:type="dxa"/>
          </w:tcPr>
          <w:p w:rsidR="009E3499" w:rsidRPr="00F84F6B" w:rsidRDefault="009E3499" w:rsidP="009E3499">
            <w:pPr>
              <w:pStyle w:val="BodyText"/>
              <w:jc w:val="left"/>
              <w:rPr>
                <w:rFonts w:eastAsiaTheme="minorEastAsia"/>
                <w:color w:val="002060"/>
                <w:lang w:eastAsia="zh-CN"/>
              </w:rPr>
            </w:pPr>
            <w:r>
              <w:rPr>
                <w:rFonts w:eastAsiaTheme="minorEastAsia"/>
                <w:color w:val="002060"/>
                <w:lang w:eastAsia="zh-CN"/>
              </w:rPr>
              <w:t>OPPO</w:t>
            </w:r>
          </w:p>
        </w:tc>
        <w:tc>
          <w:tcPr>
            <w:tcW w:w="7694" w:type="dxa"/>
          </w:tcPr>
          <w:p w:rsidR="009E3499" w:rsidRDefault="009E3499" w:rsidP="009E3499">
            <w:pPr>
              <w:pStyle w:val="BodyText"/>
              <w:spacing w:afterLines="50"/>
              <w:jc w:val="left"/>
              <w:rPr>
                <w:rFonts w:eastAsiaTheme="minorEastAsia"/>
                <w:lang w:eastAsia="zh-CN"/>
              </w:rPr>
            </w:pPr>
            <w:r>
              <w:rPr>
                <w:rFonts w:eastAsiaTheme="minorEastAsia"/>
                <w:lang w:eastAsia="zh-CN"/>
              </w:rPr>
              <w:t xml:space="preserve">Both Semi-static power sharing and dynamic power sharing should be supported for NR-NR DC. </w:t>
            </w:r>
          </w:p>
          <w:p w:rsidR="009E3499" w:rsidRDefault="009E3499" w:rsidP="009E3499">
            <w:pPr>
              <w:pStyle w:val="BodyText"/>
              <w:spacing w:afterLines="50"/>
              <w:jc w:val="left"/>
              <w:rPr>
                <w:rFonts w:eastAsiaTheme="minorEastAsia"/>
                <w:lang w:eastAsia="zh-CN"/>
              </w:rPr>
            </w:pPr>
            <w:r>
              <w:rPr>
                <w:rFonts w:eastAsiaTheme="minorEastAsia"/>
                <w:lang w:eastAsia="zh-CN"/>
              </w:rPr>
              <w:t xml:space="preserve">Moreover, semi-static power sharing and dynamic power sharing can be achieved by a common design. Which type of power sharing to be used depends on the specific configurations, which is up to </w:t>
            </w:r>
            <w:proofErr w:type="spellStart"/>
            <w:r>
              <w:rPr>
                <w:rFonts w:eastAsiaTheme="minorEastAsia"/>
                <w:lang w:eastAsia="zh-CN"/>
              </w:rPr>
              <w:t>gNB</w:t>
            </w:r>
            <w:proofErr w:type="spellEnd"/>
            <w:r>
              <w:rPr>
                <w:rFonts w:eastAsiaTheme="minorEastAsia"/>
                <w:lang w:eastAsia="zh-CN"/>
              </w:rPr>
              <w:t>. For example:</w:t>
            </w:r>
          </w:p>
          <w:p w:rsidR="009E3499" w:rsidRPr="00E274E9" w:rsidRDefault="009E3499" w:rsidP="009E3499">
            <w:pPr>
              <w:pStyle w:val="BodyText"/>
              <w:numPr>
                <w:ilvl w:val="0"/>
                <w:numId w:val="23"/>
              </w:numPr>
              <w:spacing w:afterLines="50"/>
              <w:jc w:val="left"/>
              <w:rPr>
                <w:rFonts w:eastAsiaTheme="minorEastAsia"/>
                <w:lang w:eastAsia="zh-CN"/>
              </w:rPr>
            </w:pPr>
            <w:proofErr w:type="spellStart"/>
            <w:r w:rsidRPr="00E274E9">
              <w:rPr>
                <w:rFonts w:eastAsiaTheme="minorEastAsia"/>
                <w:lang w:eastAsia="zh-CN"/>
              </w:rPr>
              <w:t>P_max_MCG</w:t>
            </w:r>
            <w:proofErr w:type="spellEnd"/>
            <w:r w:rsidRPr="00E274E9">
              <w:rPr>
                <w:rFonts w:eastAsiaTheme="minorEastAsia"/>
                <w:lang w:eastAsia="zh-CN"/>
              </w:rPr>
              <w:t xml:space="preserve"> + </w:t>
            </w:r>
            <w:proofErr w:type="spellStart"/>
            <w:r w:rsidRPr="00E274E9">
              <w:rPr>
                <w:rFonts w:eastAsiaTheme="minorEastAsia"/>
                <w:lang w:eastAsia="zh-CN"/>
              </w:rPr>
              <w:t>P_max_SGC</w:t>
            </w:r>
            <w:proofErr w:type="spellEnd"/>
            <w:r w:rsidRPr="00E274E9">
              <w:rPr>
                <w:rFonts w:eastAsiaTheme="minorEastAsia"/>
                <w:lang w:eastAsia="zh-CN"/>
              </w:rPr>
              <w:t xml:space="preserve"> &lt;= </w:t>
            </w:r>
            <w:proofErr w:type="spellStart"/>
            <w:r w:rsidRPr="00E274E9">
              <w:rPr>
                <w:rFonts w:eastAsiaTheme="minorEastAsia"/>
                <w:lang w:eastAsia="zh-CN"/>
              </w:rPr>
              <w:t>P_max_total</w:t>
            </w:r>
            <w:proofErr w:type="spellEnd"/>
            <w:r w:rsidRPr="00E274E9">
              <w:rPr>
                <w:rFonts w:eastAsiaTheme="minorEastAsia"/>
                <w:lang w:eastAsia="zh-CN"/>
              </w:rPr>
              <w:t>:  semi-static power sharing</w:t>
            </w:r>
          </w:p>
          <w:p w:rsidR="009E3499" w:rsidRDefault="009E3499" w:rsidP="009E3499">
            <w:pPr>
              <w:pStyle w:val="BodyText"/>
              <w:numPr>
                <w:ilvl w:val="0"/>
                <w:numId w:val="23"/>
              </w:numPr>
              <w:spacing w:afterLines="50"/>
              <w:jc w:val="left"/>
              <w:rPr>
                <w:rFonts w:eastAsiaTheme="minorEastAsia"/>
                <w:lang w:eastAsia="zh-CN"/>
              </w:rPr>
            </w:pPr>
            <w:proofErr w:type="spellStart"/>
            <w:r>
              <w:rPr>
                <w:rFonts w:eastAsiaTheme="minorEastAsia"/>
                <w:lang w:eastAsia="zh-CN"/>
              </w:rPr>
              <w:t>P_max_MCG</w:t>
            </w:r>
            <w:proofErr w:type="spellEnd"/>
            <w:r>
              <w:rPr>
                <w:rFonts w:eastAsiaTheme="minorEastAsia"/>
                <w:lang w:eastAsia="zh-CN"/>
              </w:rPr>
              <w:t xml:space="preserve"> + </w:t>
            </w:r>
            <w:proofErr w:type="spellStart"/>
            <w:r>
              <w:rPr>
                <w:rFonts w:eastAsiaTheme="minorEastAsia"/>
                <w:lang w:eastAsia="zh-CN"/>
              </w:rPr>
              <w:t>P_max_SGC</w:t>
            </w:r>
            <w:proofErr w:type="spellEnd"/>
            <w:r>
              <w:rPr>
                <w:rFonts w:eastAsiaTheme="minorEastAsia"/>
                <w:lang w:eastAsia="zh-CN"/>
              </w:rPr>
              <w:t xml:space="preserve"> &gt; </w:t>
            </w:r>
            <w:proofErr w:type="spellStart"/>
            <w:r>
              <w:rPr>
                <w:rFonts w:eastAsiaTheme="minorEastAsia"/>
                <w:lang w:eastAsia="zh-CN"/>
              </w:rPr>
              <w:t>P_max_total</w:t>
            </w:r>
            <w:proofErr w:type="spellEnd"/>
            <w:r>
              <w:rPr>
                <w:rFonts w:eastAsiaTheme="minorEastAsia"/>
                <w:lang w:eastAsia="zh-CN"/>
              </w:rPr>
              <w:t xml:space="preserve">:  </w:t>
            </w:r>
            <w:proofErr w:type="spellStart"/>
            <w:r>
              <w:rPr>
                <w:rFonts w:eastAsiaTheme="minorEastAsia"/>
                <w:lang w:eastAsia="zh-CN"/>
              </w:rPr>
              <w:t>dynmaic</w:t>
            </w:r>
            <w:proofErr w:type="spellEnd"/>
            <w:r>
              <w:rPr>
                <w:rFonts w:eastAsiaTheme="minorEastAsia"/>
                <w:lang w:eastAsia="zh-CN"/>
              </w:rPr>
              <w:t xml:space="preserve"> power sharing</w:t>
            </w:r>
          </w:p>
          <w:p w:rsidR="009E3499" w:rsidRDefault="009E3499" w:rsidP="009E3499">
            <w:pPr>
              <w:pStyle w:val="BodyText"/>
              <w:spacing w:afterLines="50"/>
              <w:ind w:left="48"/>
              <w:jc w:val="left"/>
              <w:rPr>
                <w:rFonts w:eastAsiaTheme="minorEastAsia"/>
                <w:lang w:eastAsia="zh-CN"/>
              </w:rPr>
            </w:pPr>
          </w:p>
        </w:tc>
      </w:tr>
      <w:tr w:rsidR="009E3499" w:rsidRPr="00AD4B9F" w:rsidTr="00F0007A">
        <w:tc>
          <w:tcPr>
            <w:tcW w:w="1481" w:type="dxa"/>
          </w:tcPr>
          <w:p w:rsidR="009E3499" w:rsidRPr="00F84F6B" w:rsidRDefault="009E3499" w:rsidP="009E3499">
            <w:pPr>
              <w:pStyle w:val="BodyText"/>
              <w:jc w:val="left"/>
              <w:rPr>
                <w:rFonts w:eastAsiaTheme="minorEastAsia"/>
                <w:color w:val="002060"/>
                <w:lang w:eastAsia="zh-CN"/>
              </w:rPr>
            </w:pPr>
            <w:r>
              <w:rPr>
                <w:rFonts w:eastAsiaTheme="minorEastAsia" w:hint="eastAsia"/>
                <w:color w:val="002060"/>
                <w:lang w:eastAsia="zh-CN"/>
              </w:rPr>
              <w:t xml:space="preserve">Huawei, </w:t>
            </w:r>
            <w:proofErr w:type="spellStart"/>
            <w:r>
              <w:rPr>
                <w:rFonts w:eastAsiaTheme="minorEastAsia" w:hint="eastAsia"/>
                <w:color w:val="002060"/>
                <w:lang w:eastAsia="zh-CN"/>
              </w:rPr>
              <w:t>HiSilicon</w:t>
            </w:r>
            <w:proofErr w:type="spellEnd"/>
          </w:p>
        </w:tc>
        <w:tc>
          <w:tcPr>
            <w:tcW w:w="7694" w:type="dxa"/>
          </w:tcPr>
          <w:p w:rsidR="009E3499" w:rsidRDefault="009E3499" w:rsidP="009E3499">
            <w:pPr>
              <w:pStyle w:val="BodyText"/>
              <w:spacing w:afterLines="50"/>
              <w:jc w:val="left"/>
              <w:rPr>
                <w:rFonts w:eastAsiaTheme="minorEastAsia"/>
                <w:lang w:eastAsia="zh-CN"/>
              </w:rPr>
            </w:pPr>
            <w:r>
              <w:rPr>
                <w:rFonts w:eastAsiaTheme="minorEastAsia" w:hint="eastAsia"/>
                <w:lang w:eastAsia="zh-CN"/>
              </w:rPr>
              <w:t xml:space="preserve">Firstly, </w:t>
            </w:r>
            <w:r>
              <w:rPr>
                <w:rFonts w:eastAsiaTheme="minorEastAsia"/>
                <w:lang w:eastAsia="zh-CN"/>
              </w:rPr>
              <w:t>a unified framework of power control should be designed for both synchronous and asynchronous NR-DC, similar to what has already been done for both sync and async EN-DC in Rel-15. From system-need perspective, including RAT migration perspective, one separate power control operation dedicated for sync NR-NR DC only but not feasible for async NR-NR DC should be avoided.</w:t>
            </w:r>
          </w:p>
          <w:p w:rsidR="009E3499" w:rsidRDefault="009E3499" w:rsidP="009E3499">
            <w:pPr>
              <w:pStyle w:val="BodyText"/>
              <w:spacing w:afterLines="50"/>
              <w:jc w:val="left"/>
              <w:rPr>
                <w:rFonts w:eastAsiaTheme="minorEastAsia"/>
                <w:lang w:eastAsia="zh-CN"/>
              </w:rPr>
            </w:pPr>
            <w:r>
              <w:rPr>
                <w:rFonts w:eastAsiaTheme="minorEastAsia"/>
                <w:lang w:eastAsia="zh-CN"/>
              </w:rPr>
              <w:t xml:space="preserve">Secondly, the simplest semi-static power splitting, i.e. configured with </w:t>
            </w:r>
            <w:r w:rsidRPr="009D432A">
              <w:rPr>
                <w:rFonts w:eastAsiaTheme="minorEastAsia"/>
                <w:lang w:eastAsia="zh-CN"/>
              </w:rPr>
              <w:t xml:space="preserve">P_MCG + P_SCG &lt;= </w:t>
            </w:r>
            <w:proofErr w:type="spellStart"/>
            <w:r w:rsidRPr="009D432A">
              <w:rPr>
                <w:rFonts w:eastAsiaTheme="minorEastAsia"/>
                <w:lang w:eastAsia="zh-CN"/>
              </w:rPr>
              <w:t>P_to</w:t>
            </w:r>
            <w:r>
              <w:rPr>
                <w:rFonts w:eastAsiaTheme="minorEastAsia"/>
                <w:lang w:eastAsia="zh-CN"/>
              </w:rPr>
              <w:t>t</w:t>
            </w:r>
            <w:proofErr w:type="spellEnd"/>
            <w:r>
              <w:rPr>
                <w:rFonts w:eastAsiaTheme="minorEastAsia"/>
                <w:lang w:eastAsia="zh-CN"/>
              </w:rPr>
              <w:t>, can support async NR-NR DC, but at serious cost of uplink coverage which really limits the deployment of async NR-NR DC. The other semi-static power splitting proposed last two meetings have not demonstrated its supports of async NR-NR DC without any help of dynamic scheduling information exchanges yet.</w:t>
            </w:r>
          </w:p>
          <w:p w:rsidR="009E3499" w:rsidRDefault="009E3499" w:rsidP="009E3499">
            <w:pPr>
              <w:pStyle w:val="BodyText"/>
              <w:spacing w:afterLines="50"/>
              <w:jc w:val="left"/>
              <w:rPr>
                <w:rFonts w:eastAsiaTheme="minorEastAsia"/>
                <w:lang w:eastAsia="zh-CN"/>
              </w:rPr>
            </w:pPr>
            <w:r>
              <w:rPr>
                <w:rFonts w:eastAsiaTheme="minorEastAsia"/>
                <w:lang w:eastAsia="zh-CN"/>
              </w:rPr>
              <w:t>In summary, no semi-static power splitting scheme has been proposed last two meetings to fulfill good uplink coverage for async NR-NR DC. A</w:t>
            </w:r>
            <w:r w:rsidRPr="00484D9A">
              <w:rPr>
                <w:rFonts w:eastAsiaTheme="minorEastAsia"/>
                <w:lang w:eastAsia="zh-CN"/>
              </w:rPr>
              <w:t xml:space="preserve"> unified framework of power control</w:t>
            </w:r>
            <w:r>
              <w:rPr>
                <w:rFonts w:eastAsiaTheme="minorEastAsia"/>
                <w:lang w:eastAsia="zh-CN"/>
              </w:rPr>
              <w:t xml:space="preserve"> for both synchronous and asynchronous NR-NR DC is needed. Thus, need of dynamic power sharing seems inevitable anyway.</w:t>
            </w:r>
          </w:p>
        </w:tc>
      </w:tr>
      <w:tr w:rsidR="00FF3FD0" w:rsidRPr="00AD4B9F" w:rsidTr="00F0007A">
        <w:tc>
          <w:tcPr>
            <w:tcW w:w="1481" w:type="dxa"/>
          </w:tcPr>
          <w:p w:rsidR="00FF3FD0" w:rsidRPr="00FF3FD0" w:rsidRDefault="00FF3FD0" w:rsidP="00FF3FD0">
            <w:pPr>
              <w:pStyle w:val="BodyText"/>
              <w:jc w:val="left"/>
              <w:rPr>
                <w:rFonts w:eastAsiaTheme="minorEastAsia"/>
                <w:lang w:eastAsia="zh-CN"/>
              </w:rPr>
            </w:pPr>
            <w:r w:rsidRPr="00FF3FD0">
              <w:rPr>
                <w:rFonts w:eastAsiaTheme="minorEastAsia"/>
                <w:lang w:eastAsia="zh-CN"/>
              </w:rPr>
              <w:lastRenderedPageBreak/>
              <w:t>Ericsson</w:t>
            </w:r>
          </w:p>
        </w:tc>
        <w:tc>
          <w:tcPr>
            <w:tcW w:w="7694" w:type="dxa"/>
          </w:tcPr>
          <w:p w:rsidR="00FF3FD0" w:rsidRPr="00FF3FD0" w:rsidRDefault="00FF3FD0" w:rsidP="00FF3FD0">
            <w:pPr>
              <w:pStyle w:val="BodyText"/>
              <w:spacing w:afterLines="50"/>
              <w:rPr>
                <w:rFonts w:eastAsiaTheme="minorEastAsia"/>
                <w:lang w:eastAsia="zh-CN"/>
              </w:rPr>
            </w:pPr>
            <w:r>
              <w:rPr>
                <w:rFonts w:eastAsiaTheme="minorEastAsia"/>
                <w:lang w:eastAsia="zh-CN"/>
              </w:rPr>
              <w:t>Using</w:t>
            </w:r>
            <w:r w:rsidRPr="00FF3FD0">
              <w:rPr>
                <w:rFonts w:eastAsiaTheme="minorEastAsia"/>
                <w:lang w:eastAsia="zh-CN"/>
              </w:rPr>
              <w:t xml:space="preserve"> per CG max power limits like in Rel15, P_MCG + P_SCG </w:t>
            </w:r>
            <w:r>
              <w:rPr>
                <w:rFonts w:eastAsiaTheme="minorEastAsia"/>
                <w:lang w:eastAsia="zh-CN"/>
              </w:rPr>
              <w:t xml:space="preserve">can be less than, equal to or greater than </w:t>
            </w:r>
            <w:proofErr w:type="spellStart"/>
            <w:r>
              <w:rPr>
                <w:rFonts w:eastAsiaTheme="minorEastAsia"/>
                <w:lang w:eastAsia="zh-CN"/>
              </w:rPr>
              <w:t>P_total</w:t>
            </w:r>
            <w:proofErr w:type="spellEnd"/>
            <w:r>
              <w:rPr>
                <w:rFonts w:eastAsiaTheme="minorEastAsia"/>
                <w:lang w:eastAsia="zh-CN"/>
              </w:rPr>
              <w:t xml:space="preserve">. Among these, </w:t>
            </w:r>
            <w:r w:rsidRPr="00FF3FD0">
              <w:rPr>
                <w:rFonts w:eastAsiaTheme="minorEastAsia"/>
                <w:lang w:eastAsia="zh-CN"/>
              </w:rPr>
              <w:t>from NW perspective</w:t>
            </w:r>
            <w:r>
              <w:rPr>
                <w:rFonts w:eastAsiaTheme="minorEastAsia"/>
                <w:lang w:eastAsia="zh-CN"/>
              </w:rPr>
              <w:t>,</w:t>
            </w:r>
            <w:r w:rsidRPr="00FF3FD0">
              <w:rPr>
                <w:rFonts w:eastAsiaTheme="minorEastAsia"/>
                <w:lang w:eastAsia="zh-CN"/>
              </w:rPr>
              <w:t xml:space="preserve"> ‘semi-static power sharing’ is implicitly </w:t>
            </w:r>
            <w:r>
              <w:rPr>
                <w:rFonts w:eastAsiaTheme="minorEastAsia"/>
                <w:lang w:eastAsia="zh-CN"/>
              </w:rPr>
              <w:t>covered by</w:t>
            </w:r>
            <w:r w:rsidRPr="00FF3FD0">
              <w:rPr>
                <w:rFonts w:eastAsiaTheme="minorEastAsia"/>
                <w:lang w:eastAsia="zh-CN"/>
              </w:rPr>
              <w:t xml:space="preserve"> P_MCG + P_SCG &lt;= </w:t>
            </w:r>
            <w:proofErr w:type="spellStart"/>
            <w:r w:rsidRPr="00FF3FD0">
              <w:rPr>
                <w:rFonts w:eastAsiaTheme="minorEastAsia"/>
                <w:lang w:eastAsia="zh-CN"/>
              </w:rPr>
              <w:t>P_total</w:t>
            </w:r>
            <w:proofErr w:type="spellEnd"/>
            <w:r w:rsidRPr="00FF3FD0">
              <w:rPr>
                <w:rFonts w:eastAsiaTheme="minorEastAsia"/>
                <w:lang w:eastAsia="zh-CN"/>
              </w:rPr>
              <w:t>. Fr</w:t>
            </w:r>
            <w:r w:rsidR="0064707D">
              <w:rPr>
                <w:rFonts w:eastAsiaTheme="minorEastAsia"/>
                <w:lang w:eastAsia="zh-CN"/>
              </w:rPr>
              <w:t>o</w:t>
            </w:r>
            <w:r w:rsidRPr="00FF3FD0">
              <w:rPr>
                <w:rFonts w:eastAsiaTheme="minorEastAsia"/>
                <w:lang w:eastAsia="zh-CN"/>
              </w:rPr>
              <w:t xml:space="preserve">m UE side however, all NR-DC capable UEs </w:t>
            </w:r>
            <w:r>
              <w:rPr>
                <w:rFonts w:eastAsiaTheme="minorEastAsia"/>
                <w:lang w:eastAsia="zh-CN"/>
              </w:rPr>
              <w:t>should also be</w:t>
            </w:r>
            <w:r w:rsidRPr="00FF3FD0">
              <w:rPr>
                <w:rFonts w:eastAsiaTheme="minorEastAsia"/>
                <w:lang w:eastAsia="zh-CN"/>
              </w:rPr>
              <w:t xml:space="preserve"> capable to handle P_MCG + P_SCG &gt; </w:t>
            </w:r>
            <w:proofErr w:type="spellStart"/>
            <w:r w:rsidRPr="00FF3FD0">
              <w:rPr>
                <w:rFonts w:eastAsiaTheme="minorEastAsia"/>
                <w:lang w:eastAsia="zh-CN"/>
              </w:rPr>
              <w:t>P_total</w:t>
            </w:r>
            <w:proofErr w:type="spellEnd"/>
            <w:r>
              <w:rPr>
                <w:rFonts w:eastAsiaTheme="minorEastAsia"/>
                <w:lang w:eastAsia="zh-CN"/>
              </w:rPr>
              <w:t xml:space="preserve"> and dynamic power sharing.</w:t>
            </w:r>
          </w:p>
        </w:tc>
      </w:tr>
      <w:tr w:rsidR="00DC6A21" w:rsidRPr="00AD4B9F" w:rsidTr="00F0007A">
        <w:tc>
          <w:tcPr>
            <w:tcW w:w="1481" w:type="dxa"/>
          </w:tcPr>
          <w:p w:rsidR="00DC6A21" w:rsidRPr="00FF3FD0" w:rsidRDefault="00DC6A21" w:rsidP="00DC6A21">
            <w:pPr>
              <w:pStyle w:val="BodyText"/>
              <w:jc w:val="left"/>
              <w:rPr>
                <w:rFonts w:eastAsiaTheme="minorEastAsia"/>
                <w:lang w:eastAsia="zh-CN"/>
              </w:rPr>
            </w:pPr>
            <w:r>
              <w:rPr>
                <w:rFonts w:eastAsiaTheme="minorEastAsia"/>
                <w:lang w:eastAsia="zh-CN"/>
              </w:rPr>
              <w:t>AT&amp;T</w:t>
            </w:r>
          </w:p>
        </w:tc>
        <w:tc>
          <w:tcPr>
            <w:tcW w:w="7694" w:type="dxa"/>
          </w:tcPr>
          <w:p w:rsidR="00DC6A21" w:rsidRDefault="00DC6A21" w:rsidP="00DC6A21">
            <w:pPr>
              <w:pStyle w:val="BodyText"/>
              <w:spacing w:afterLines="50"/>
              <w:jc w:val="left"/>
              <w:rPr>
                <w:rFonts w:eastAsiaTheme="minorEastAsia"/>
                <w:color w:val="0070C0"/>
                <w:lang w:eastAsia="zh-CN"/>
              </w:rPr>
            </w:pPr>
            <w:r>
              <w:rPr>
                <w:rFonts w:eastAsiaTheme="minorEastAsia"/>
                <w:color w:val="0070C0"/>
                <w:lang w:eastAsia="zh-CN"/>
              </w:rPr>
              <w:t>As discussed in the last meeting, and the first part of the email discussion, categorization of power control schemes into semi-static and dynamic power sharing schemes resulting in different UE capabilities is not desirable.</w:t>
            </w:r>
          </w:p>
          <w:p w:rsidR="00DC6A21" w:rsidRDefault="00DC6A21" w:rsidP="00DC6A21">
            <w:pPr>
              <w:pStyle w:val="BodyText"/>
              <w:spacing w:afterLines="50"/>
              <w:jc w:val="left"/>
              <w:rPr>
                <w:rFonts w:eastAsiaTheme="minorEastAsia"/>
                <w:color w:val="0070C0"/>
                <w:lang w:eastAsia="zh-CN"/>
              </w:rPr>
            </w:pPr>
            <w:r>
              <w:rPr>
                <w:rFonts w:eastAsiaTheme="minorEastAsia"/>
                <w:color w:val="0070C0"/>
                <w:lang w:eastAsia="zh-CN"/>
              </w:rPr>
              <w:t xml:space="preserve">Operation in semi-static control scheme can share the same RRC signaling as that of dynamic power control scheme. </w:t>
            </w:r>
          </w:p>
          <w:p w:rsidR="00DC6A21" w:rsidRDefault="00DC6A21" w:rsidP="00DC6A21">
            <w:pPr>
              <w:pStyle w:val="BodyText"/>
              <w:spacing w:afterLines="50"/>
              <w:jc w:val="left"/>
              <w:rPr>
                <w:rFonts w:eastAsiaTheme="minorEastAsia"/>
                <w:color w:val="0070C0"/>
                <w:lang w:eastAsia="zh-CN"/>
              </w:rPr>
            </w:pPr>
            <w:r>
              <w:rPr>
                <w:rFonts w:eastAsiaTheme="minorEastAsia"/>
                <w:color w:val="0070C0"/>
                <w:lang w:eastAsia="zh-CN"/>
              </w:rPr>
              <w:t xml:space="preserve">The UE behavior in semi-static power control operation is, however, different since the UE does not need to jointly handle the power between the two CGs. The powers can be independent given that they satisfy the </w:t>
            </w:r>
            <w:proofErr w:type="spellStart"/>
            <w:r>
              <w:rPr>
                <w:rFonts w:eastAsiaTheme="minorEastAsia"/>
                <w:color w:val="0070C0"/>
                <w:lang w:eastAsia="zh-CN"/>
              </w:rPr>
              <w:t>Pcmax</w:t>
            </w:r>
            <w:proofErr w:type="spellEnd"/>
            <w:r>
              <w:rPr>
                <w:rFonts w:eastAsiaTheme="minorEastAsia"/>
                <w:color w:val="0070C0"/>
                <w:lang w:eastAsia="zh-CN"/>
              </w:rPr>
              <w:t xml:space="preserve"> constraint. </w:t>
            </w:r>
          </w:p>
          <w:p w:rsidR="00DC6A21" w:rsidRDefault="00DC6A21" w:rsidP="00DC6A21">
            <w:pPr>
              <w:pStyle w:val="BodyText"/>
              <w:spacing w:afterLines="50"/>
              <w:jc w:val="left"/>
              <w:rPr>
                <w:rFonts w:eastAsiaTheme="minorEastAsia"/>
                <w:color w:val="0070C0"/>
                <w:lang w:eastAsia="zh-CN"/>
              </w:rPr>
            </w:pPr>
            <w:r w:rsidRPr="00E274E9">
              <w:rPr>
                <w:rFonts w:eastAsiaTheme="minorEastAsia"/>
                <w:color w:val="0070C0"/>
                <w:lang w:eastAsia="zh-CN"/>
              </w:rPr>
              <w:t xml:space="preserve">One possible semi-static power control scheme solution is a TDM pattern configuration where three types of slots can be defined and </w:t>
            </w:r>
            <w:proofErr w:type="spellStart"/>
            <w:r w:rsidRPr="00E274E9">
              <w:rPr>
                <w:rFonts w:eastAsiaTheme="minorEastAsia"/>
                <w:color w:val="0070C0"/>
                <w:lang w:eastAsia="zh-CN"/>
              </w:rPr>
              <w:t>TDMed</w:t>
            </w:r>
            <w:proofErr w:type="spellEnd"/>
            <w:r w:rsidRPr="00E274E9">
              <w:rPr>
                <w:rFonts w:eastAsiaTheme="minorEastAsia"/>
                <w:color w:val="0070C0"/>
                <w:lang w:eastAsia="zh-CN"/>
              </w:rPr>
              <w:t xml:space="preserve"> semi-statically, depending on the maximum transmission power per CG. For example, a type 1 slot can be such that PSCG+ PMCG &lt;= </w:t>
            </w:r>
            <w:proofErr w:type="spellStart"/>
            <w:r w:rsidRPr="00E274E9">
              <w:rPr>
                <w:rFonts w:eastAsiaTheme="minorEastAsia"/>
                <w:color w:val="0070C0"/>
                <w:lang w:eastAsia="zh-CN"/>
              </w:rPr>
              <w:t>PCMax</w:t>
            </w:r>
            <w:proofErr w:type="spellEnd"/>
            <w:r w:rsidRPr="00E274E9">
              <w:rPr>
                <w:rFonts w:eastAsiaTheme="minorEastAsia"/>
                <w:color w:val="0070C0"/>
                <w:lang w:eastAsia="zh-CN"/>
              </w:rPr>
              <w:t xml:space="preserve">, a type 2 slot where PMCG = </w:t>
            </w:r>
            <w:proofErr w:type="spellStart"/>
            <w:r w:rsidRPr="00E274E9">
              <w:rPr>
                <w:rFonts w:eastAsiaTheme="minorEastAsia"/>
                <w:color w:val="0070C0"/>
                <w:lang w:eastAsia="zh-CN"/>
              </w:rPr>
              <w:t>PCMax</w:t>
            </w:r>
            <w:proofErr w:type="spellEnd"/>
            <w:r w:rsidRPr="00E274E9">
              <w:rPr>
                <w:rFonts w:eastAsiaTheme="minorEastAsia"/>
                <w:color w:val="0070C0"/>
                <w:lang w:eastAsia="zh-CN"/>
              </w:rPr>
              <w:t xml:space="preserve">, and type 3 slot where PSCG = </w:t>
            </w:r>
            <w:proofErr w:type="spellStart"/>
            <w:r w:rsidRPr="00E274E9">
              <w:rPr>
                <w:rFonts w:eastAsiaTheme="minorEastAsia"/>
                <w:color w:val="0070C0"/>
                <w:lang w:eastAsia="zh-CN"/>
              </w:rPr>
              <w:t>PCMax</w:t>
            </w:r>
            <w:proofErr w:type="spellEnd"/>
            <w:r w:rsidRPr="00E274E9">
              <w:rPr>
                <w:rFonts w:eastAsiaTheme="minorEastAsia"/>
                <w:color w:val="0070C0"/>
                <w:lang w:eastAsia="zh-CN"/>
              </w:rPr>
              <w:t>. The reason for these three types of slot is for handling coverage limitation with semi-static power control.</w:t>
            </w:r>
            <w:r>
              <w:rPr>
                <w:rFonts w:eastAsiaTheme="minorEastAsia"/>
                <w:color w:val="0070C0"/>
                <w:lang w:eastAsia="zh-CN"/>
              </w:rPr>
              <w:t xml:space="preserve"> Since the max power in the MCG is less than </w:t>
            </w:r>
            <w:proofErr w:type="spellStart"/>
            <w:r>
              <w:rPr>
                <w:rFonts w:eastAsiaTheme="minorEastAsia"/>
                <w:color w:val="0070C0"/>
                <w:lang w:eastAsia="zh-CN"/>
              </w:rPr>
              <w:t>PCMax</w:t>
            </w:r>
            <w:proofErr w:type="spellEnd"/>
            <w:r>
              <w:rPr>
                <w:rFonts w:eastAsiaTheme="minorEastAsia"/>
                <w:color w:val="0070C0"/>
                <w:lang w:eastAsia="zh-CN"/>
              </w:rPr>
              <w:t xml:space="preserve"> we see a loss in coverage when the UE is configured for DC, relative to the </w:t>
            </w:r>
            <w:proofErr w:type="spellStart"/>
            <w:proofErr w:type="gramStart"/>
            <w:r>
              <w:rPr>
                <w:rFonts w:eastAsiaTheme="minorEastAsia"/>
                <w:color w:val="0070C0"/>
                <w:lang w:eastAsia="zh-CN"/>
              </w:rPr>
              <w:t>non DC</w:t>
            </w:r>
            <w:proofErr w:type="spellEnd"/>
            <w:proofErr w:type="gramEnd"/>
            <w:r>
              <w:rPr>
                <w:rFonts w:eastAsiaTheme="minorEastAsia"/>
                <w:color w:val="0070C0"/>
                <w:lang w:eastAsia="zh-CN"/>
              </w:rPr>
              <w:t xml:space="preserve"> case. In order to handle the coverage </w:t>
            </w:r>
            <w:proofErr w:type="gramStart"/>
            <w:r>
              <w:rPr>
                <w:rFonts w:eastAsiaTheme="minorEastAsia"/>
                <w:color w:val="0070C0"/>
                <w:lang w:eastAsia="zh-CN"/>
              </w:rPr>
              <w:t>case</w:t>
            </w:r>
            <w:proofErr w:type="gramEnd"/>
            <w:r>
              <w:rPr>
                <w:rFonts w:eastAsiaTheme="minorEastAsia"/>
                <w:color w:val="0070C0"/>
                <w:lang w:eastAsia="zh-CN"/>
              </w:rPr>
              <w:t xml:space="preserve"> we propose to have special slots where the SCG is not scheduled thereby allowing MCG to use all the power for the coverage limited UEs. </w:t>
            </w:r>
          </w:p>
          <w:p w:rsidR="00DC6A21" w:rsidRDefault="00DC6A21" w:rsidP="00DC6A21">
            <w:pPr>
              <w:pStyle w:val="BodyText"/>
              <w:spacing w:afterLines="50"/>
              <w:rPr>
                <w:rFonts w:eastAsiaTheme="minorEastAsia"/>
                <w:color w:val="0070C0"/>
                <w:lang w:eastAsia="zh-CN"/>
              </w:rPr>
            </w:pPr>
            <w:r>
              <w:rPr>
                <w:rFonts w:eastAsiaTheme="minorEastAsia"/>
                <w:color w:val="0070C0"/>
                <w:lang w:eastAsia="zh-CN"/>
              </w:rPr>
              <w:t>In all cases, the solution should be applicable to both asynchronous and synchronous deployments.</w:t>
            </w:r>
          </w:p>
          <w:p w:rsidR="00DC6A21" w:rsidRPr="00D14AAE" w:rsidRDefault="00DC6A21" w:rsidP="00DC6A21">
            <w:pPr>
              <w:pStyle w:val="BodyText"/>
              <w:spacing w:afterLines="50"/>
              <w:rPr>
                <w:rFonts w:eastAsiaTheme="minorEastAsia"/>
                <w:lang w:eastAsia="zh-CN"/>
              </w:rPr>
            </w:pPr>
          </w:p>
        </w:tc>
      </w:tr>
    </w:tbl>
    <w:p w:rsidR="00F37C6E" w:rsidRDefault="00F37C6E" w:rsidP="00C3142E">
      <w:pPr>
        <w:pStyle w:val="BodyText"/>
        <w:rPr>
          <w:rFonts w:asciiTheme="minorHAnsi" w:hAnsiTheme="minorHAnsi"/>
          <w:b/>
        </w:rPr>
      </w:pPr>
    </w:p>
    <w:p w:rsidR="0085714D" w:rsidRPr="0085714D" w:rsidRDefault="006E735E" w:rsidP="0085714D">
      <w:pPr>
        <w:pStyle w:val="Heading1"/>
        <w:spacing w:before="180"/>
        <w:ind w:left="562" w:hanging="562"/>
        <w:jc w:val="both"/>
        <w:rPr>
          <w:rFonts w:asciiTheme="minorHAnsi" w:hAnsiTheme="minorHAnsi"/>
          <w:sz w:val="32"/>
          <w:u w:val="single"/>
        </w:rPr>
      </w:pPr>
      <w:r w:rsidRPr="0085714D">
        <w:rPr>
          <w:rFonts w:asciiTheme="minorHAnsi" w:hAnsiTheme="minorHAnsi"/>
          <w:sz w:val="32"/>
          <w:u w:val="single"/>
        </w:rPr>
        <w:t>Dynamic Power Control Schemes</w:t>
      </w:r>
    </w:p>
    <w:p w:rsidR="0085714D" w:rsidRPr="0085714D" w:rsidRDefault="0085714D" w:rsidP="0085714D">
      <w:pPr>
        <w:pStyle w:val="Heading2"/>
        <w:rPr>
          <w:sz w:val="24"/>
        </w:rPr>
      </w:pPr>
      <w:r w:rsidRPr="0085714D">
        <w:rPr>
          <w:sz w:val="24"/>
        </w:rPr>
        <w:t>Dynamic Power Control Schemes without the Look-Ahead Operation</w:t>
      </w:r>
    </w:p>
    <w:p w:rsidR="00AB1AE9" w:rsidRPr="00AB1AE9" w:rsidRDefault="00AB1AE9" w:rsidP="00C3142E">
      <w:pPr>
        <w:pStyle w:val="BodyText"/>
        <w:rPr>
          <w:rFonts w:asciiTheme="minorHAnsi" w:hAnsiTheme="minorHAnsi"/>
        </w:rPr>
      </w:pPr>
      <w:r w:rsidRPr="00AB1AE9">
        <w:rPr>
          <w:rFonts w:asciiTheme="minorHAnsi" w:hAnsiTheme="minorHAnsi"/>
        </w:rPr>
        <w:t xml:space="preserve">Based on the </w:t>
      </w:r>
      <w:r w:rsidR="001C3C31">
        <w:rPr>
          <w:rFonts w:asciiTheme="minorHAnsi" w:hAnsiTheme="minorHAnsi"/>
        </w:rPr>
        <w:pgNum/>
      </w:r>
      <w:r w:rsidR="001C3C31">
        <w:rPr>
          <w:rFonts w:asciiTheme="minorHAnsi" w:hAnsiTheme="minorHAnsi"/>
        </w:rPr>
        <w:t>synchronous</w:t>
      </w:r>
      <w:r w:rsidR="001C3C31">
        <w:rPr>
          <w:rFonts w:asciiTheme="minorHAnsi" w:hAnsiTheme="minorHAnsi"/>
        </w:rPr>
        <w:pgNum/>
      </w:r>
      <w:r w:rsidRPr="00AB1AE9">
        <w:rPr>
          <w:rFonts w:asciiTheme="minorHAnsi" w:hAnsiTheme="minorHAnsi"/>
        </w:rPr>
        <w:t xml:space="preserve"> submitted to RAN1 #96, the proposed dynamic power control schemes </w:t>
      </w:r>
      <w:proofErr w:type="spellStart"/>
      <w:r w:rsidRPr="00AB1AE9">
        <w:rPr>
          <w:rFonts w:asciiTheme="minorHAnsi" w:hAnsiTheme="minorHAnsi"/>
        </w:rPr>
        <w:t>w.o.</w:t>
      </w:r>
      <w:proofErr w:type="spellEnd"/>
      <w:r w:rsidRPr="00AB1AE9">
        <w:rPr>
          <w:rFonts w:asciiTheme="minorHAnsi" w:hAnsiTheme="minorHAnsi"/>
        </w:rPr>
        <w:t xml:space="preserve"> the look-ahead operation can be categorized as follows:</w:t>
      </w:r>
    </w:p>
    <w:p w:rsidR="00AB1AE9" w:rsidRPr="00AB1AE9" w:rsidRDefault="00AB1AE9" w:rsidP="00AB1AE9">
      <w:pPr>
        <w:pStyle w:val="BodyText"/>
        <w:numPr>
          <w:ilvl w:val="0"/>
          <w:numId w:val="18"/>
        </w:numPr>
        <w:rPr>
          <w:rFonts w:asciiTheme="minorHAnsi" w:hAnsiTheme="minorHAnsi"/>
        </w:rPr>
      </w:pPr>
      <w:r w:rsidRPr="00AB1AE9">
        <w:rPr>
          <w:rFonts w:asciiTheme="minorHAnsi" w:hAnsiTheme="minorHAnsi"/>
        </w:rPr>
        <w:t>The schemes that rely on the configuration of the minimum reserved power per cell group.</w:t>
      </w:r>
    </w:p>
    <w:p w:rsidR="00AB1AE9" w:rsidRPr="00AB1AE9" w:rsidRDefault="00AB1AE9" w:rsidP="00AB1AE9">
      <w:pPr>
        <w:pStyle w:val="BodyText"/>
        <w:numPr>
          <w:ilvl w:val="0"/>
          <w:numId w:val="18"/>
        </w:numPr>
        <w:rPr>
          <w:rFonts w:asciiTheme="minorHAnsi" w:hAnsiTheme="minorHAnsi"/>
        </w:rPr>
      </w:pPr>
      <w:r w:rsidRPr="00AB1AE9">
        <w:rPr>
          <w:rFonts w:asciiTheme="minorHAnsi" w:hAnsiTheme="minorHAnsi"/>
        </w:rPr>
        <w:t>The schemes that rely on the configuration of the maximum transmit power per cell group.</w:t>
      </w:r>
    </w:p>
    <w:p w:rsidR="00AB1AE9" w:rsidRPr="00AB1AE9" w:rsidRDefault="00AB1AE9" w:rsidP="00AB1AE9">
      <w:pPr>
        <w:pStyle w:val="BodyText"/>
        <w:numPr>
          <w:ilvl w:val="0"/>
          <w:numId w:val="18"/>
        </w:numPr>
        <w:rPr>
          <w:rFonts w:asciiTheme="minorHAnsi" w:hAnsiTheme="minorHAnsi"/>
        </w:rPr>
      </w:pPr>
      <w:r w:rsidRPr="00AB1AE9">
        <w:rPr>
          <w:rFonts w:asciiTheme="minorHAnsi" w:hAnsiTheme="minorHAnsi"/>
        </w:rPr>
        <w:t>The schemes that rely on the configuration of both the minimum reserved power and the maximum transmit power per cell group.</w:t>
      </w:r>
    </w:p>
    <w:p w:rsidR="00AB1AE9" w:rsidRPr="00AB1AE9" w:rsidRDefault="00AB1AE9" w:rsidP="00AB1AE9">
      <w:pPr>
        <w:pStyle w:val="BodyText"/>
        <w:numPr>
          <w:ilvl w:val="0"/>
          <w:numId w:val="18"/>
        </w:numPr>
        <w:rPr>
          <w:rFonts w:asciiTheme="minorHAnsi" w:hAnsiTheme="minorHAnsi"/>
        </w:rPr>
      </w:pPr>
      <w:r w:rsidRPr="00AB1AE9">
        <w:rPr>
          <w:rFonts w:asciiTheme="minorHAnsi" w:hAnsiTheme="minorHAnsi"/>
        </w:rPr>
        <w:t>Any other solution.</w:t>
      </w:r>
    </w:p>
    <w:p w:rsidR="00AB1AE9" w:rsidRDefault="00AB1AE9" w:rsidP="00AB1AE9">
      <w:pPr>
        <w:pStyle w:val="BodyText"/>
        <w:rPr>
          <w:rFonts w:asciiTheme="minorHAnsi" w:hAnsiTheme="minorHAnsi"/>
        </w:rPr>
      </w:pPr>
      <w:r>
        <w:rPr>
          <w:rFonts w:asciiTheme="minorHAnsi" w:hAnsiTheme="minorHAnsi"/>
        </w:rPr>
        <w:t>Below p</w:t>
      </w:r>
      <w:r w:rsidRPr="006E735E">
        <w:rPr>
          <w:rFonts w:asciiTheme="minorHAnsi" w:hAnsiTheme="minorHAnsi"/>
        </w:rPr>
        <w:t>lea</w:t>
      </w:r>
      <w:r>
        <w:rPr>
          <w:rFonts w:asciiTheme="minorHAnsi" w:hAnsiTheme="minorHAnsi"/>
        </w:rPr>
        <w:t xml:space="preserve">se </w:t>
      </w:r>
      <w:r w:rsidR="00191544">
        <w:rPr>
          <w:rFonts w:asciiTheme="minorHAnsi" w:hAnsiTheme="minorHAnsi"/>
        </w:rPr>
        <w:t>clearly mention which of the above four groups your proposed solution belongs to</w:t>
      </w:r>
      <w:r w:rsidR="0085714D">
        <w:rPr>
          <w:rFonts w:asciiTheme="minorHAnsi" w:hAnsiTheme="minorHAnsi"/>
        </w:rPr>
        <w:t>. Then, please provide a detailed description of your proposed scheme</w:t>
      </w:r>
      <w:r w:rsidR="00BE057B">
        <w:rPr>
          <w:rFonts w:asciiTheme="minorHAnsi" w:hAnsiTheme="minorHAnsi"/>
        </w:rPr>
        <w:t xml:space="preserve"> including how the priority rules should be defined.</w:t>
      </w:r>
      <w:r w:rsidR="0085714D">
        <w:rPr>
          <w:rFonts w:asciiTheme="minorHAnsi" w:hAnsiTheme="minorHAnsi"/>
        </w:rPr>
        <w:t xml:space="preserve"> </w:t>
      </w:r>
      <w:r w:rsidR="00BE057B">
        <w:rPr>
          <w:rFonts w:asciiTheme="minorHAnsi" w:hAnsiTheme="minorHAnsi"/>
        </w:rPr>
        <w:t>Further,</w:t>
      </w:r>
      <w:r w:rsidR="0085714D">
        <w:rPr>
          <w:rFonts w:asciiTheme="minorHAnsi" w:hAnsiTheme="minorHAnsi"/>
        </w:rPr>
        <w:t xml:space="preserve"> </w:t>
      </w:r>
      <w:r w:rsidR="00BE057B">
        <w:rPr>
          <w:rFonts w:asciiTheme="minorHAnsi" w:hAnsiTheme="minorHAnsi"/>
        </w:rPr>
        <w:t xml:space="preserve">please </w:t>
      </w:r>
      <w:r w:rsidR="0085714D" w:rsidRPr="006E735E">
        <w:rPr>
          <w:rFonts w:asciiTheme="minorHAnsi" w:hAnsiTheme="minorHAnsi"/>
        </w:rPr>
        <w:t xml:space="preserve">explain whether the proposed scheme </w:t>
      </w:r>
      <w:r w:rsidR="0085714D">
        <w:rPr>
          <w:rFonts w:asciiTheme="minorHAnsi" w:hAnsiTheme="minorHAnsi"/>
        </w:rPr>
        <w:t>is</w:t>
      </w:r>
      <w:r w:rsidR="0085714D" w:rsidRPr="006E735E">
        <w:rPr>
          <w:rFonts w:asciiTheme="minorHAnsi" w:hAnsiTheme="minorHAnsi"/>
        </w:rPr>
        <w:t xml:space="preserve"> applicable to synchronous deployments, asynchronous deployments or both.</w:t>
      </w:r>
      <w:r w:rsidR="00A90515">
        <w:rPr>
          <w:rFonts w:asciiTheme="minorHAnsi" w:hAnsiTheme="minorHAnsi"/>
        </w:rPr>
        <w:t xml:space="preserve"> </w:t>
      </w:r>
      <w:r w:rsidR="0085714D" w:rsidRPr="006E735E">
        <w:rPr>
          <w:rFonts w:asciiTheme="minorHAnsi" w:hAnsiTheme="minorHAnsi"/>
        </w:rPr>
        <w:t xml:space="preserve">  </w:t>
      </w:r>
      <w:r>
        <w:rPr>
          <w:rFonts w:asciiTheme="minorHAnsi" w:hAnsiTheme="minorHAnsi"/>
        </w:rPr>
        <w:t xml:space="preserve"> </w:t>
      </w:r>
    </w:p>
    <w:p w:rsidR="00AB1AE9" w:rsidRPr="006E735E" w:rsidRDefault="00AB1AE9" w:rsidP="00AB1AE9">
      <w:pPr>
        <w:pStyle w:val="BodyText"/>
        <w:rPr>
          <w:rFonts w:asciiTheme="minorHAnsi" w:hAnsiTheme="minorHAnsi"/>
        </w:rPr>
      </w:pPr>
    </w:p>
    <w:tbl>
      <w:tblPr>
        <w:tblStyle w:val="TableGrid"/>
        <w:tblW w:w="9175" w:type="dxa"/>
        <w:tblLook w:val="04A0" w:firstRow="1" w:lastRow="0" w:firstColumn="1" w:lastColumn="0" w:noHBand="0" w:noVBand="1"/>
      </w:tblPr>
      <w:tblGrid>
        <w:gridCol w:w="1481"/>
        <w:gridCol w:w="7694"/>
      </w:tblGrid>
      <w:tr w:rsidR="0085714D" w:rsidTr="00D9446B">
        <w:trPr>
          <w:trHeight w:val="40"/>
        </w:trPr>
        <w:tc>
          <w:tcPr>
            <w:tcW w:w="1481" w:type="dxa"/>
            <w:shd w:val="clear" w:color="auto" w:fill="D9D9D9" w:themeFill="background1" w:themeFillShade="D9"/>
            <w:vAlign w:val="center"/>
          </w:tcPr>
          <w:p w:rsidR="0085714D" w:rsidRDefault="0085714D" w:rsidP="00D9446B">
            <w:pPr>
              <w:pStyle w:val="BodyText"/>
              <w:jc w:val="center"/>
            </w:pPr>
            <w:r>
              <w:t>Company</w:t>
            </w:r>
          </w:p>
        </w:tc>
        <w:tc>
          <w:tcPr>
            <w:tcW w:w="7694" w:type="dxa"/>
            <w:shd w:val="clear" w:color="auto" w:fill="D9D9D9" w:themeFill="background1" w:themeFillShade="D9"/>
          </w:tcPr>
          <w:p w:rsidR="0085714D" w:rsidRDefault="0085714D" w:rsidP="00D9446B">
            <w:pPr>
              <w:pStyle w:val="BodyText"/>
              <w:jc w:val="center"/>
              <w:rPr>
                <w:rFonts w:eastAsiaTheme="minorEastAsia"/>
                <w:lang w:eastAsia="zh-CN"/>
              </w:rPr>
            </w:pPr>
            <w:r>
              <w:rPr>
                <w:rFonts w:eastAsiaTheme="minorEastAsia"/>
                <w:lang w:eastAsia="zh-CN"/>
              </w:rPr>
              <w:t>Proposal</w:t>
            </w:r>
          </w:p>
        </w:tc>
      </w:tr>
      <w:tr w:rsidR="0085714D" w:rsidTr="00D9446B">
        <w:tc>
          <w:tcPr>
            <w:tcW w:w="1481" w:type="dxa"/>
          </w:tcPr>
          <w:p w:rsidR="0085714D" w:rsidRPr="00030E22" w:rsidRDefault="0016139A" w:rsidP="00AC0B53">
            <w:pPr>
              <w:pStyle w:val="BodyText"/>
              <w:jc w:val="left"/>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TT DOCOMO</w:t>
            </w:r>
          </w:p>
        </w:tc>
        <w:tc>
          <w:tcPr>
            <w:tcW w:w="7694" w:type="dxa"/>
          </w:tcPr>
          <w:p w:rsidR="0085714D" w:rsidRDefault="00AC0B53" w:rsidP="00AC0B53">
            <w:pPr>
              <w:pStyle w:val="BodyText"/>
              <w:spacing w:afterLines="50"/>
              <w:jc w:val="left"/>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ur preferred solution belongs to the group 4.</w:t>
            </w:r>
          </w:p>
          <w:p w:rsidR="00AA0EF1" w:rsidRDefault="00AA0EF1" w:rsidP="00AC0B53">
            <w:pPr>
              <w:pStyle w:val="BodyText"/>
              <w:spacing w:afterLines="50"/>
              <w:jc w:val="left"/>
              <w:rPr>
                <w:rFonts w:eastAsiaTheme="minorEastAsia"/>
                <w:color w:val="0070C0"/>
                <w:lang w:eastAsia="zh-CN"/>
              </w:rPr>
            </w:pPr>
            <w:r>
              <w:rPr>
                <w:rFonts w:eastAsiaTheme="minorEastAsia"/>
                <w:color w:val="0070C0"/>
                <w:lang w:eastAsia="zh-CN"/>
              </w:rPr>
              <w:t xml:space="preserve">Our proposal in Section 2 for semi-static power sharing is, strictly speaking, already a kind of dynamic power sharing (without tight coordination of power-control b/w CGs) and belongs to the group 4. </w:t>
            </w:r>
            <w:r>
              <w:rPr>
                <w:rFonts w:eastAsiaTheme="minorEastAsia" w:hint="eastAsia"/>
                <w:color w:val="0070C0"/>
                <w:lang w:eastAsia="zh-CN"/>
              </w:rPr>
              <w:t>T</w:t>
            </w:r>
            <w:r>
              <w:rPr>
                <w:rFonts w:eastAsiaTheme="minorEastAsia"/>
                <w:color w:val="0070C0"/>
                <w:lang w:eastAsia="zh-CN"/>
              </w:rPr>
              <w:t>he question is, what is necessary more than our proposal in Section 2</w:t>
            </w:r>
            <w:r w:rsidR="00F12E39">
              <w:rPr>
                <w:rFonts w:eastAsiaTheme="minorEastAsia"/>
                <w:color w:val="0070C0"/>
                <w:lang w:eastAsia="zh-CN"/>
              </w:rPr>
              <w:t>, when look-ahead is not available</w:t>
            </w:r>
            <w:r>
              <w:rPr>
                <w:rFonts w:eastAsiaTheme="minorEastAsia"/>
                <w:color w:val="0070C0"/>
                <w:lang w:eastAsia="zh-CN"/>
              </w:rPr>
              <w:t>.</w:t>
            </w:r>
          </w:p>
          <w:p w:rsidR="00AA0EF1" w:rsidRDefault="007C424C" w:rsidP="00AC0B53">
            <w:pPr>
              <w:pStyle w:val="BodyText"/>
              <w:spacing w:afterLines="50"/>
              <w:jc w:val="left"/>
              <w:rPr>
                <w:rFonts w:eastAsiaTheme="minorEastAsia"/>
                <w:color w:val="0070C0"/>
                <w:lang w:eastAsia="zh-CN"/>
              </w:rPr>
            </w:pPr>
            <w:r>
              <w:rPr>
                <w:rFonts w:eastAsiaTheme="minorEastAsia" w:hint="eastAsia"/>
                <w:color w:val="0070C0"/>
                <w:lang w:eastAsia="zh-CN"/>
              </w:rPr>
              <w:lastRenderedPageBreak/>
              <w:t>I</w:t>
            </w:r>
            <w:r>
              <w:rPr>
                <w:rFonts w:eastAsiaTheme="minorEastAsia"/>
                <w:color w:val="0070C0"/>
                <w:lang w:eastAsia="zh-CN"/>
              </w:rPr>
              <w:t xml:space="preserve">n our proposal in Section 2, dynamic power-allocation of a CG shall not be affected by dynamic power-allocation of another CG, which applies to any of the transmissions, no matter how much the transmission is important. This procedure can be optimized such that dynamic power-allocation of first CG could be affected by dynamic power-allocation of second CG, if a transmission in </w:t>
            </w:r>
            <w:r w:rsidR="009C64C3">
              <w:rPr>
                <w:rFonts w:eastAsiaTheme="minorEastAsia" w:hint="eastAsia"/>
                <w:color w:val="0070C0"/>
                <w:lang w:eastAsia="ja-JP"/>
              </w:rPr>
              <w:t xml:space="preserve">the </w:t>
            </w:r>
            <w:r>
              <w:rPr>
                <w:rFonts w:eastAsiaTheme="minorEastAsia"/>
                <w:color w:val="0070C0"/>
                <w:lang w:eastAsia="zh-CN"/>
              </w:rPr>
              <w:t>second CG is more important than a transmission in the first CG. Such priority rule among transmission</w:t>
            </w:r>
            <w:r w:rsidR="009C64C3">
              <w:rPr>
                <w:rFonts w:eastAsiaTheme="minorEastAsia" w:hint="eastAsia"/>
                <w:color w:val="0070C0"/>
                <w:lang w:eastAsia="ja-JP"/>
              </w:rPr>
              <w:t>s</w:t>
            </w:r>
            <w:r>
              <w:rPr>
                <w:rFonts w:eastAsiaTheme="minorEastAsia"/>
                <w:color w:val="0070C0"/>
                <w:lang w:eastAsia="zh-CN"/>
              </w:rPr>
              <w:t xml:space="preserve"> has been specified for NR-CA case; PRACH &gt; HARQ-ACK/SR &gt; CSI &gt; UL-SCH &gt; SRS. It is natural consideration to reuse the priority rule for NR-DC. </w:t>
            </w:r>
            <w:r w:rsidR="00C25CC4">
              <w:rPr>
                <w:rFonts w:eastAsiaTheme="minorEastAsia" w:hint="eastAsia"/>
                <w:color w:val="0070C0"/>
                <w:lang w:eastAsia="ja-JP"/>
              </w:rPr>
              <w:t xml:space="preserve">Without look-ahead, this </w:t>
            </w:r>
            <w:proofErr w:type="spellStart"/>
            <w:r w:rsidR="00C25CC4">
              <w:rPr>
                <w:rFonts w:eastAsiaTheme="minorEastAsia" w:hint="eastAsia"/>
                <w:color w:val="0070C0"/>
                <w:lang w:eastAsia="ja-JP"/>
              </w:rPr>
              <w:t>priorty</w:t>
            </w:r>
            <w:proofErr w:type="spellEnd"/>
            <w:r w:rsidR="00C25CC4">
              <w:rPr>
                <w:rFonts w:eastAsiaTheme="minorEastAsia" w:hint="eastAsia"/>
                <w:color w:val="0070C0"/>
                <w:lang w:eastAsia="ja-JP"/>
              </w:rPr>
              <w:t xml:space="preserve"> rule works only if look-ahead is not required; otherwise,</w:t>
            </w:r>
            <w:r>
              <w:rPr>
                <w:rFonts w:eastAsiaTheme="minorEastAsia"/>
                <w:color w:val="0070C0"/>
                <w:lang w:eastAsia="zh-CN"/>
              </w:rPr>
              <w:t xml:space="preserve"> earlier power-allocation decision </w:t>
            </w:r>
            <w:r w:rsidR="00C25CC4">
              <w:rPr>
                <w:rFonts w:eastAsiaTheme="minorEastAsia" w:hint="eastAsia"/>
                <w:color w:val="0070C0"/>
                <w:lang w:eastAsia="ja-JP"/>
              </w:rPr>
              <w:t>is prioritized over</w:t>
            </w:r>
            <w:r>
              <w:rPr>
                <w:rFonts w:eastAsiaTheme="minorEastAsia"/>
                <w:color w:val="0070C0"/>
                <w:lang w:eastAsia="zh-CN"/>
              </w:rPr>
              <w:t xml:space="preserve"> later power-allocation decision. As a consequence, the priority for dynamic power-control without look-ahead operation should be (1) earlier decision is prioritized than later decision and (2) for </w:t>
            </w:r>
            <w:r w:rsidR="00F12E39">
              <w:rPr>
                <w:rFonts w:eastAsiaTheme="minorEastAsia"/>
                <w:color w:val="0070C0"/>
                <w:lang w:eastAsia="zh-CN"/>
              </w:rPr>
              <w:t>a given decision timing, priority order is PRACH &gt; HARQ-ACK/SR &gt; CSI &gt; UL-SCH &gt; SRS.</w:t>
            </w:r>
            <w:r w:rsidR="00AA3E36">
              <w:rPr>
                <w:rFonts w:eastAsiaTheme="minorEastAsia"/>
                <w:color w:val="0070C0"/>
                <w:lang w:eastAsia="zh-CN"/>
              </w:rPr>
              <w:t xml:space="preserve"> This works for both sync/async deployments.</w:t>
            </w:r>
          </w:p>
          <w:p w:rsidR="007C424C" w:rsidRDefault="007C424C" w:rsidP="00AC0B53">
            <w:pPr>
              <w:pStyle w:val="BodyText"/>
              <w:spacing w:afterLines="50"/>
              <w:jc w:val="left"/>
              <w:rPr>
                <w:rFonts w:eastAsiaTheme="minorEastAsia"/>
                <w:color w:val="0070C0"/>
                <w:lang w:eastAsia="zh-CN"/>
              </w:rPr>
            </w:pPr>
          </w:p>
          <w:p w:rsidR="00F12E39" w:rsidRDefault="00F12E39" w:rsidP="00AC0B53">
            <w:pPr>
              <w:pStyle w:val="BodyText"/>
              <w:spacing w:afterLines="50"/>
              <w:jc w:val="left"/>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 question of the above optimization is that the priority rule is </w:t>
            </w:r>
            <w:r w:rsidR="00C25CC4">
              <w:rPr>
                <w:rFonts w:eastAsiaTheme="minorEastAsia" w:hint="eastAsia"/>
                <w:color w:val="0070C0"/>
                <w:lang w:eastAsia="ja-JP"/>
              </w:rPr>
              <w:t xml:space="preserve">quite opportunistic and hence may </w:t>
            </w:r>
            <w:r>
              <w:rPr>
                <w:rFonts w:eastAsiaTheme="minorEastAsia"/>
                <w:color w:val="0070C0"/>
                <w:lang w:eastAsia="zh-CN"/>
              </w:rPr>
              <w:t xml:space="preserve">not </w:t>
            </w:r>
            <w:r w:rsidR="00C25CC4">
              <w:rPr>
                <w:rFonts w:eastAsiaTheme="minorEastAsia" w:hint="eastAsia"/>
                <w:color w:val="0070C0"/>
                <w:lang w:eastAsia="ja-JP"/>
              </w:rPr>
              <w:t xml:space="preserve">be </w:t>
            </w:r>
            <w:r>
              <w:rPr>
                <w:rFonts w:eastAsiaTheme="minorEastAsia"/>
                <w:color w:val="0070C0"/>
                <w:lang w:eastAsia="zh-CN"/>
              </w:rPr>
              <w:t xml:space="preserve">much useful; e.g., for SRS in one CG and HARQ-ACK in another CG, if early </w:t>
            </w:r>
            <w:r w:rsidR="00F50EA3">
              <w:rPr>
                <w:rFonts w:eastAsiaTheme="minorEastAsia"/>
                <w:color w:val="0070C0"/>
                <w:lang w:eastAsia="zh-CN"/>
              </w:rPr>
              <w:t>decision</w:t>
            </w:r>
            <w:r>
              <w:rPr>
                <w:rFonts w:eastAsiaTheme="minorEastAsia"/>
                <w:color w:val="0070C0"/>
                <w:lang w:eastAsia="zh-CN"/>
              </w:rPr>
              <w:t xml:space="preserve"> is SRS power in one CG and later decision is HARQ-ACK power in another CG, SRS power is determined first and prioritized over HARQ-ACK power.</w:t>
            </w:r>
          </w:p>
          <w:p w:rsidR="00F12E39" w:rsidRDefault="00F12E39" w:rsidP="00AC0B53">
            <w:pPr>
              <w:pStyle w:val="BodyText"/>
              <w:spacing w:afterLines="50"/>
              <w:jc w:val="left"/>
              <w:rPr>
                <w:rFonts w:eastAsiaTheme="minorEastAsia"/>
                <w:color w:val="0070C0"/>
                <w:lang w:eastAsia="zh-CN"/>
              </w:rPr>
            </w:pPr>
          </w:p>
          <w:p w:rsidR="007C424C" w:rsidRPr="001C5AFF" w:rsidRDefault="00F12E39" w:rsidP="00AC0B53">
            <w:pPr>
              <w:pStyle w:val="BodyText"/>
              <w:spacing w:afterLines="50"/>
              <w:jc w:val="left"/>
              <w:rPr>
                <w:rFonts w:eastAsia="SimSun"/>
                <w:color w:val="0070C0"/>
                <w:lang w:eastAsia="zh-CN"/>
              </w:rPr>
            </w:pPr>
            <w:r>
              <w:rPr>
                <w:rFonts w:eastAsiaTheme="minorEastAsia" w:hint="eastAsia"/>
                <w:color w:val="0070C0"/>
                <w:lang w:eastAsia="zh-CN"/>
              </w:rPr>
              <w:t>A</w:t>
            </w:r>
            <w:r>
              <w:rPr>
                <w:rFonts w:eastAsiaTheme="minorEastAsia"/>
                <w:color w:val="0070C0"/>
                <w:lang w:eastAsia="zh-CN"/>
              </w:rPr>
              <w:t xml:space="preserve">s explained above, without look-ahead operation, dynamic power sharing more than what we propose in Section 2 </w:t>
            </w:r>
            <w:r w:rsidR="00C25CC4">
              <w:rPr>
                <w:rFonts w:eastAsiaTheme="minorEastAsia" w:hint="eastAsia"/>
                <w:color w:val="0070C0"/>
                <w:lang w:eastAsia="ja-JP"/>
              </w:rPr>
              <w:t>seems</w:t>
            </w:r>
            <w:r w:rsidR="00C25CC4">
              <w:rPr>
                <w:rFonts w:eastAsiaTheme="minorEastAsia"/>
                <w:color w:val="0070C0"/>
                <w:lang w:eastAsia="zh-CN"/>
              </w:rPr>
              <w:t xml:space="preserve"> </w:t>
            </w:r>
            <w:r>
              <w:rPr>
                <w:rFonts w:eastAsiaTheme="minorEastAsia"/>
                <w:color w:val="0070C0"/>
                <w:lang w:eastAsia="zh-CN"/>
              </w:rPr>
              <w:t xml:space="preserve">not much useful. </w:t>
            </w:r>
          </w:p>
        </w:tc>
      </w:tr>
      <w:tr w:rsidR="0085714D" w:rsidTr="00D9446B">
        <w:tc>
          <w:tcPr>
            <w:tcW w:w="1481" w:type="dxa"/>
          </w:tcPr>
          <w:p w:rsidR="0085714D" w:rsidRPr="00D02F7F" w:rsidRDefault="00D02F7F" w:rsidP="00AC0B53">
            <w:pPr>
              <w:pStyle w:val="BodyText"/>
              <w:jc w:val="left"/>
              <w:rPr>
                <w:rFonts w:eastAsia="SimSun"/>
                <w:color w:val="0070C0"/>
                <w:lang w:eastAsia="zh-CN"/>
              </w:rPr>
            </w:pPr>
            <w:r>
              <w:rPr>
                <w:rFonts w:eastAsia="SimSun" w:hint="eastAsia"/>
                <w:color w:val="0070C0"/>
                <w:lang w:eastAsia="zh-CN"/>
              </w:rPr>
              <w:lastRenderedPageBreak/>
              <w:t>N</w:t>
            </w:r>
            <w:r>
              <w:rPr>
                <w:rFonts w:eastAsia="SimSun"/>
                <w:color w:val="0070C0"/>
                <w:lang w:eastAsia="zh-CN"/>
              </w:rPr>
              <w:t>okia</w:t>
            </w:r>
          </w:p>
        </w:tc>
        <w:tc>
          <w:tcPr>
            <w:tcW w:w="7694" w:type="dxa"/>
          </w:tcPr>
          <w:p w:rsidR="0085714D" w:rsidRPr="00D02F7F" w:rsidRDefault="00D02F7F" w:rsidP="00AC0B53">
            <w:pPr>
              <w:pStyle w:val="BodyText"/>
              <w:spacing w:afterLines="50"/>
              <w:jc w:val="left"/>
              <w:rPr>
                <w:rFonts w:eastAsia="SimSun"/>
                <w:color w:val="0070C0"/>
                <w:lang w:eastAsia="zh-CN"/>
              </w:rPr>
            </w:pPr>
            <w:r>
              <w:rPr>
                <w:rFonts w:eastAsia="SimSun"/>
                <w:color w:val="0070C0"/>
                <w:lang w:eastAsia="zh-CN"/>
              </w:rPr>
              <w:t xml:space="preserve">Option 4. </w:t>
            </w:r>
            <w:r>
              <w:rPr>
                <w:rFonts w:eastAsia="SimSun" w:hint="eastAsia"/>
                <w:color w:val="0070C0"/>
                <w:lang w:eastAsia="zh-CN"/>
              </w:rPr>
              <w:t>W</w:t>
            </w:r>
            <w:r>
              <w:rPr>
                <w:rFonts w:eastAsia="SimSun"/>
                <w:color w:val="0070C0"/>
                <w:lang w:eastAsia="zh-CN"/>
              </w:rPr>
              <w:t xml:space="preserve">e are O.K. </w:t>
            </w:r>
            <w:r w:rsidRPr="00D27F44">
              <w:rPr>
                <w:rFonts w:eastAsia="SimSun"/>
                <w:color w:val="0070C0"/>
                <w:lang w:eastAsia="zh-CN"/>
              </w:rPr>
              <w:t>with either minimum reserved power or maximum transmission power, if full power utilization can be supported at each CG</w:t>
            </w:r>
            <w:r w:rsidR="0031160F" w:rsidRPr="00D27F44">
              <w:rPr>
                <w:rFonts w:eastAsia="SimSun"/>
                <w:color w:val="0070C0"/>
                <w:lang w:eastAsia="zh-CN"/>
              </w:rPr>
              <w:t xml:space="preserve">. </w:t>
            </w:r>
            <w:r w:rsidR="00283456" w:rsidRPr="00D27F44">
              <w:rPr>
                <w:rFonts w:eastAsia="SimSun"/>
                <w:color w:val="0070C0"/>
                <w:lang w:eastAsia="zh-CN"/>
              </w:rPr>
              <w:t xml:space="preserve">In our view, even without look-ahead, in a certain situation, i.e., for high priority transmission, </w:t>
            </w:r>
            <w:proofErr w:type="spellStart"/>
            <w:r w:rsidR="00283456" w:rsidRPr="00D27F44">
              <w:rPr>
                <w:rFonts w:eastAsia="SimSun"/>
                <w:color w:val="0070C0"/>
                <w:lang w:eastAsia="zh-CN"/>
              </w:rPr>
              <w:t>etc</w:t>
            </w:r>
            <w:proofErr w:type="spellEnd"/>
            <w:r w:rsidR="00283456" w:rsidRPr="00D27F44">
              <w:rPr>
                <w:rFonts w:eastAsia="SimSun"/>
                <w:color w:val="0070C0"/>
                <w:lang w:eastAsia="zh-CN"/>
              </w:rPr>
              <w:t xml:space="preserve">, </w:t>
            </w:r>
            <w:r w:rsidR="0031160F" w:rsidRPr="00D27F44">
              <w:rPr>
                <w:rFonts w:eastAsia="SimSun"/>
                <w:color w:val="0070C0"/>
                <w:lang w:eastAsia="zh-CN"/>
              </w:rPr>
              <w:t>full power transmission should be allowed</w:t>
            </w:r>
            <w:r w:rsidR="00283456" w:rsidRPr="00D27F44">
              <w:rPr>
                <w:rFonts w:eastAsia="SimSun"/>
                <w:color w:val="0070C0"/>
                <w:lang w:eastAsia="zh-CN"/>
              </w:rPr>
              <w:t xml:space="preserve"> and it may need to turn off or disable configured minimum </w:t>
            </w:r>
            <w:proofErr w:type="spellStart"/>
            <w:r w:rsidR="00283456" w:rsidRPr="00D27F44">
              <w:rPr>
                <w:rFonts w:eastAsia="SimSun"/>
                <w:color w:val="0070C0"/>
                <w:lang w:eastAsia="zh-CN"/>
              </w:rPr>
              <w:t>reseved</w:t>
            </w:r>
            <w:proofErr w:type="spellEnd"/>
            <w:r w:rsidR="00283456" w:rsidRPr="00D27F44">
              <w:rPr>
                <w:rFonts w:eastAsia="SimSun"/>
                <w:color w:val="0070C0"/>
                <w:lang w:eastAsia="zh-CN"/>
              </w:rPr>
              <w:t xml:space="preserve"> power or maximum transmission power.</w:t>
            </w:r>
            <w:r w:rsidR="0031160F">
              <w:rPr>
                <w:rFonts w:eastAsia="SimSun"/>
                <w:color w:val="0070C0"/>
                <w:lang w:eastAsia="zh-CN"/>
              </w:rPr>
              <w:t xml:space="preserve"> We welcome further discussion on the details.</w:t>
            </w:r>
          </w:p>
        </w:tc>
      </w:tr>
      <w:tr w:rsidR="0085714D" w:rsidTr="00D9446B">
        <w:tc>
          <w:tcPr>
            <w:tcW w:w="1481" w:type="dxa"/>
          </w:tcPr>
          <w:p w:rsidR="0085714D" w:rsidRPr="006E3AEB" w:rsidRDefault="006E3AEB" w:rsidP="00AC0B53">
            <w:pPr>
              <w:pStyle w:val="BodyText"/>
              <w:jc w:val="left"/>
              <w:rPr>
                <w:rFonts w:eastAsia="SimSun"/>
                <w:color w:val="0070C0"/>
                <w:lang w:eastAsia="zh-CN"/>
              </w:rPr>
            </w:pPr>
            <w:r>
              <w:rPr>
                <w:rFonts w:eastAsia="SimSun" w:hint="eastAsia"/>
                <w:color w:val="0070C0"/>
                <w:lang w:eastAsia="zh-CN"/>
              </w:rPr>
              <w:t>Z</w:t>
            </w:r>
            <w:r>
              <w:rPr>
                <w:rFonts w:eastAsia="SimSun"/>
                <w:color w:val="0070C0"/>
                <w:lang w:eastAsia="zh-CN"/>
              </w:rPr>
              <w:t>TE</w:t>
            </w:r>
          </w:p>
        </w:tc>
        <w:tc>
          <w:tcPr>
            <w:tcW w:w="7694" w:type="dxa"/>
          </w:tcPr>
          <w:p w:rsidR="006E3AEB" w:rsidRDefault="006E3AEB" w:rsidP="006E3AEB">
            <w:pPr>
              <w:pStyle w:val="BodyText"/>
              <w:spacing w:afterLines="50"/>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ower control scheme:</w:t>
            </w:r>
          </w:p>
          <w:p w:rsidR="006E3AEB" w:rsidRDefault="006E3AEB" w:rsidP="006E3AEB">
            <w:pPr>
              <w:pStyle w:val="BodyText"/>
              <w:spacing w:afterLines="5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ategory 3, i.e., both the minimum reserved power (</w:t>
            </w:r>
            <w:r>
              <w:rPr>
                <w:rFonts w:ascii="Symbol" w:hAnsi="Symbol"/>
                <w:color w:val="000000" w:themeColor="text1"/>
                <w:sz w:val="22"/>
              </w:rPr>
              <w:t></w:t>
            </w:r>
            <w:r>
              <w:rPr>
                <w:color w:val="000000" w:themeColor="text1"/>
                <w:vertAlign w:val="subscript"/>
              </w:rPr>
              <w:t>L</w:t>
            </w:r>
            <w:r>
              <w:rPr>
                <w:rFonts w:eastAsiaTheme="minorEastAsia"/>
                <w:color w:val="000000" w:themeColor="text1"/>
                <w:lang w:eastAsia="zh-CN"/>
              </w:rPr>
              <w:t>) and the maximum transmit power (</w:t>
            </w:r>
            <w:r>
              <w:rPr>
                <w:rFonts w:ascii="Symbol" w:hAnsi="Symbol"/>
                <w:color w:val="000000" w:themeColor="text1"/>
                <w:sz w:val="22"/>
              </w:rPr>
              <w:t></w:t>
            </w:r>
            <w:r>
              <w:rPr>
                <w:color w:val="000000" w:themeColor="text1"/>
                <w:vertAlign w:val="subscript"/>
              </w:rPr>
              <w:t>H</w:t>
            </w:r>
            <w:r>
              <w:rPr>
                <w:rFonts w:eastAsiaTheme="minorEastAsia"/>
                <w:color w:val="000000" w:themeColor="text1"/>
                <w:lang w:eastAsia="zh-CN"/>
              </w:rPr>
              <w:t>) per cell group are configured.</w:t>
            </w:r>
          </w:p>
          <w:p w:rsidR="006E3AEB" w:rsidRDefault="006E3AEB" w:rsidP="00520C5B">
            <w:pPr>
              <w:overflowPunct w:val="0"/>
              <w:autoSpaceDE w:val="0"/>
              <w:autoSpaceDN w:val="0"/>
              <w:adjustRightInd w:val="0"/>
              <w:snapToGrid w:val="0"/>
              <w:spacing w:beforeLines="30" w:before="72" w:after="180"/>
              <w:jc w:val="both"/>
              <w:textAlignment w:val="baseline"/>
            </w:pPr>
            <w:r w:rsidRPr="00B85C16">
              <w:rPr>
                <w:rFonts w:hint="eastAsia"/>
                <w:color w:val="000000" w:themeColor="text1"/>
              </w:rPr>
              <w:t xml:space="preserve">The low </w:t>
            </w:r>
            <w:r w:rsidRPr="00B85C16">
              <w:rPr>
                <w:color w:val="000000" w:themeColor="text1"/>
              </w:rPr>
              <w:t xml:space="preserve">power ratio </w:t>
            </w:r>
            <w:r w:rsidRPr="00B85C16">
              <w:rPr>
                <w:rFonts w:ascii="Symbol" w:hAnsi="Symbol"/>
                <w:color w:val="000000" w:themeColor="text1"/>
                <w:sz w:val="22"/>
              </w:rPr>
              <w:t></w:t>
            </w:r>
            <w:r w:rsidRPr="00B85C16">
              <w:rPr>
                <w:color w:val="000000" w:themeColor="text1"/>
                <w:vertAlign w:val="subscript"/>
              </w:rPr>
              <w:t>L</w:t>
            </w:r>
            <w:r w:rsidRPr="00B85C16">
              <w:rPr>
                <w:color w:val="000000" w:themeColor="text1"/>
              </w:rPr>
              <w:t xml:space="preserve"> is</w:t>
            </w:r>
            <w:r w:rsidRPr="00B85C16">
              <w:rPr>
                <w:rFonts w:hint="eastAsia"/>
                <w:color w:val="000000" w:themeColor="text1"/>
              </w:rPr>
              <w:t xml:space="preserve"> used as guaranteed power portion </w:t>
            </w:r>
            <w:r>
              <w:rPr>
                <w:color w:val="000000" w:themeColor="text1"/>
              </w:rPr>
              <w:t>s</w:t>
            </w:r>
            <w:r w:rsidRPr="00B85C16">
              <w:rPr>
                <w:rFonts w:hint="eastAsia"/>
                <w:color w:val="000000" w:themeColor="text1"/>
              </w:rPr>
              <w:t>imilar to PCM2 in LTE</w:t>
            </w:r>
            <w:r>
              <w:rPr>
                <w:color w:val="000000" w:themeColor="text1"/>
              </w:rPr>
              <w:t xml:space="preserve">.  </w:t>
            </w:r>
            <w:r>
              <w:rPr>
                <w:rFonts w:hint="eastAsia"/>
              </w:rPr>
              <w:t xml:space="preserve">The high </w:t>
            </w:r>
            <w:r>
              <w:t xml:space="preserve">power ratio </w:t>
            </w:r>
            <w:r>
              <w:rPr>
                <w:rFonts w:ascii="Symbol" w:hAnsi="Symbol"/>
                <w:sz w:val="22"/>
              </w:rPr>
              <w:t></w:t>
            </w:r>
            <w:r>
              <w:rPr>
                <w:vertAlign w:val="subscript"/>
              </w:rPr>
              <w:t>H</w:t>
            </w:r>
            <w:r>
              <w:rPr>
                <w:rFonts w:hint="eastAsia"/>
              </w:rPr>
              <w:t xml:space="preserve"> </w:t>
            </w:r>
            <w:r>
              <w:t>is</w:t>
            </w:r>
            <w:r>
              <w:rPr>
                <w:rFonts w:hint="eastAsia"/>
              </w:rPr>
              <w:t xml:space="preserve"> </w:t>
            </w:r>
            <w:r>
              <w:t>used to determine the maximum power portion w</w:t>
            </w:r>
            <w:r>
              <w:rPr>
                <w:rFonts w:hint="eastAsia"/>
              </w:rPr>
              <w:t xml:space="preserve">hen the sum of the required power for both CGs is larger than </w:t>
            </w:r>
            <w:proofErr w:type="spellStart"/>
            <w:r>
              <w:rPr>
                <w:rFonts w:hint="eastAsia"/>
              </w:rPr>
              <w:t>Pcmax</w:t>
            </w:r>
            <w:proofErr w:type="spellEnd"/>
            <w:r>
              <w:t>.  To make use of these ratios, the following cases can be considered:</w:t>
            </w:r>
          </w:p>
          <w:p w:rsidR="006E3AEB" w:rsidRPr="00481301" w:rsidRDefault="006E3AEB" w:rsidP="00520C5B">
            <w:pPr>
              <w:overflowPunct w:val="0"/>
              <w:autoSpaceDE w:val="0"/>
              <w:autoSpaceDN w:val="0"/>
              <w:adjustRightInd w:val="0"/>
              <w:snapToGrid w:val="0"/>
              <w:spacing w:beforeLines="30" w:before="72" w:after="180"/>
              <w:jc w:val="both"/>
              <w:textAlignment w:val="baseline"/>
              <w:rPr>
                <w:color w:val="000000" w:themeColor="text1"/>
              </w:rPr>
            </w:pPr>
            <w:r w:rsidRPr="00481301">
              <w:rPr>
                <w:color w:val="000000" w:themeColor="text1"/>
              </w:rPr>
              <w:t>I</w:t>
            </w:r>
            <w:r w:rsidRPr="00481301">
              <w:rPr>
                <w:rFonts w:hint="eastAsia"/>
                <w:color w:val="000000" w:themeColor="text1"/>
              </w:rPr>
              <w:t xml:space="preserve">f it can be certain that there is no transmission in </w:t>
            </w:r>
            <w:r w:rsidRPr="00481301">
              <w:rPr>
                <w:rFonts w:hint="eastAsia"/>
                <w:color w:val="000000" w:themeColor="text1"/>
                <w:lang w:eastAsia="zh-CN"/>
              </w:rPr>
              <w:t xml:space="preserve">the </w:t>
            </w:r>
            <w:r w:rsidRPr="00481301">
              <w:rPr>
                <w:color w:val="000000" w:themeColor="text1"/>
                <w:lang w:eastAsia="zh-CN"/>
              </w:rPr>
              <w:t>second</w:t>
            </w:r>
            <w:r w:rsidRPr="00481301">
              <w:rPr>
                <w:rFonts w:hint="eastAsia"/>
                <w:color w:val="000000" w:themeColor="text1"/>
                <w:lang w:eastAsia="zh-CN"/>
              </w:rPr>
              <w:t xml:space="preserve"> </w:t>
            </w:r>
            <w:r w:rsidRPr="00481301">
              <w:rPr>
                <w:rFonts w:hint="eastAsia"/>
                <w:color w:val="000000" w:themeColor="text1"/>
              </w:rPr>
              <w:t xml:space="preserve">CG during </w:t>
            </w:r>
            <w:r w:rsidRPr="00481301">
              <w:rPr>
                <w:color w:val="000000" w:themeColor="text1"/>
              </w:rPr>
              <w:t>the transmission</w:t>
            </w:r>
            <w:r w:rsidRPr="00481301">
              <w:rPr>
                <w:rFonts w:hint="eastAsia"/>
                <w:color w:val="000000" w:themeColor="text1"/>
              </w:rPr>
              <w:t xml:space="preserve"> period</w:t>
            </w:r>
            <w:r w:rsidRPr="00481301">
              <w:rPr>
                <w:color w:val="000000" w:themeColor="text1"/>
              </w:rPr>
              <w:t xml:space="preserve"> of the first CG</w:t>
            </w:r>
            <w:r w:rsidRPr="00481301">
              <w:rPr>
                <w:rFonts w:hint="eastAsia"/>
                <w:color w:val="000000" w:themeColor="text1"/>
              </w:rPr>
              <w:t xml:space="preserve">, </w:t>
            </w:r>
          </w:p>
          <w:p w:rsidR="006E3AEB" w:rsidRPr="00481301" w:rsidRDefault="006E3AEB" w:rsidP="00520C5B">
            <w:pPr>
              <w:pStyle w:val="ListParagraph"/>
              <w:numPr>
                <w:ilvl w:val="0"/>
                <w:numId w:val="19"/>
              </w:numPr>
              <w:overflowPunct w:val="0"/>
              <w:autoSpaceDE w:val="0"/>
              <w:autoSpaceDN w:val="0"/>
              <w:adjustRightInd w:val="0"/>
              <w:snapToGrid w:val="0"/>
              <w:spacing w:beforeLines="30" w:before="72" w:after="180"/>
              <w:contextualSpacing w:val="0"/>
              <w:jc w:val="both"/>
              <w:textAlignment w:val="baseline"/>
              <w:rPr>
                <w:color w:val="000000" w:themeColor="text1"/>
              </w:rPr>
            </w:pPr>
            <w:r w:rsidRPr="00481301">
              <w:rPr>
                <w:color w:val="000000" w:themeColor="text1"/>
              </w:rPr>
              <w:t xml:space="preserve">the </w:t>
            </w:r>
            <w:r w:rsidRPr="00481301">
              <w:rPr>
                <w:color w:val="000000" w:themeColor="text1"/>
                <w:lang w:eastAsia="zh-CN"/>
              </w:rPr>
              <w:t xml:space="preserve">first </w:t>
            </w:r>
            <w:r w:rsidRPr="00481301">
              <w:rPr>
                <w:color w:val="000000" w:themeColor="text1"/>
              </w:rPr>
              <w:t xml:space="preserve">CG can occupy the power as much as </w:t>
            </w:r>
            <w:proofErr w:type="spellStart"/>
            <w:r w:rsidRPr="00481301">
              <w:rPr>
                <w:color w:val="000000" w:themeColor="text1"/>
              </w:rPr>
              <w:t>Pcmax</w:t>
            </w:r>
            <w:proofErr w:type="spellEnd"/>
            <w:r w:rsidRPr="00481301">
              <w:rPr>
                <w:color w:val="000000" w:themeColor="text1"/>
              </w:rPr>
              <w:t xml:space="preserve">. </w:t>
            </w:r>
          </w:p>
          <w:p w:rsidR="006E3AEB" w:rsidRPr="00481301" w:rsidRDefault="006E3AEB" w:rsidP="00520C5B">
            <w:pPr>
              <w:overflowPunct w:val="0"/>
              <w:autoSpaceDE w:val="0"/>
              <w:autoSpaceDN w:val="0"/>
              <w:adjustRightInd w:val="0"/>
              <w:snapToGrid w:val="0"/>
              <w:spacing w:beforeLines="30" w:before="72" w:after="180"/>
              <w:jc w:val="both"/>
              <w:textAlignment w:val="baseline"/>
              <w:rPr>
                <w:color w:val="000000" w:themeColor="text1"/>
              </w:rPr>
            </w:pPr>
            <w:r w:rsidRPr="00481301">
              <w:rPr>
                <w:color w:val="000000" w:themeColor="text1"/>
              </w:rPr>
              <w:t>I</w:t>
            </w:r>
            <w:r w:rsidRPr="00481301">
              <w:rPr>
                <w:rFonts w:hint="eastAsia"/>
                <w:color w:val="000000" w:themeColor="text1"/>
              </w:rPr>
              <w:t xml:space="preserve">f it cannot be certain </w:t>
            </w:r>
            <w:r w:rsidRPr="00481301">
              <w:rPr>
                <w:color w:val="000000" w:themeColor="text1"/>
              </w:rPr>
              <w:t>whether</w:t>
            </w:r>
            <w:r w:rsidRPr="00481301">
              <w:rPr>
                <w:rFonts w:hint="eastAsia"/>
                <w:color w:val="000000" w:themeColor="text1"/>
              </w:rPr>
              <w:t xml:space="preserve"> there is transmission in </w:t>
            </w:r>
            <w:r w:rsidRPr="00481301">
              <w:rPr>
                <w:rFonts w:hint="eastAsia"/>
                <w:color w:val="000000" w:themeColor="text1"/>
                <w:lang w:eastAsia="zh-CN"/>
              </w:rPr>
              <w:t xml:space="preserve">the </w:t>
            </w:r>
            <w:r w:rsidRPr="00481301">
              <w:rPr>
                <w:color w:val="000000" w:themeColor="text1"/>
                <w:lang w:eastAsia="zh-CN"/>
              </w:rPr>
              <w:t>second</w:t>
            </w:r>
            <w:r w:rsidRPr="00481301">
              <w:rPr>
                <w:rFonts w:hint="eastAsia"/>
                <w:color w:val="000000" w:themeColor="text1"/>
                <w:lang w:eastAsia="zh-CN"/>
              </w:rPr>
              <w:t xml:space="preserve"> </w:t>
            </w:r>
            <w:r w:rsidRPr="00481301">
              <w:rPr>
                <w:rFonts w:hint="eastAsia"/>
                <w:color w:val="000000" w:themeColor="text1"/>
              </w:rPr>
              <w:t xml:space="preserve">CG during </w:t>
            </w:r>
            <w:r w:rsidRPr="00481301">
              <w:rPr>
                <w:color w:val="000000" w:themeColor="text1"/>
              </w:rPr>
              <w:t>the transmission</w:t>
            </w:r>
            <w:r w:rsidRPr="00481301">
              <w:rPr>
                <w:rFonts w:hint="eastAsia"/>
                <w:color w:val="000000" w:themeColor="text1"/>
              </w:rPr>
              <w:t xml:space="preserve"> period</w:t>
            </w:r>
            <w:r w:rsidRPr="00481301">
              <w:rPr>
                <w:color w:val="000000" w:themeColor="text1"/>
              </w:rPr>
              <w:t xml:space="preserve"> of the first CG</w:t>
            </w:r>
            <w:r w:rsidRPr="00481301">
              <w:rPr>
                <w:rFonts w:hint="eastAsia"/>
                <w:color w:val="000000" w:themeColor="text1"/>
              </w:rPr>
              <w:t xml:space="preserve">, </w:t>
            </w:r>
          </w:p>
          <w:p w:rsidR="006E3AEB" w:rsidRPr="00481301" w:rsidRDefault="006E3AEB" w:rsidP="00520C5B">
            <w:pPr>
              <w:pStyle w:val="ListParagraph"/>
              <w:numPr>
                <w:ilvl w:val="0"/>
                <w:numId w:val="19"/>
              </w:numPr>
              <w:overflowPunct w:val="0"/>
              <w:autoSpaceDE w:val="0"/>
              <w:autoSpaceDN w:val="0"/>
              <w:adjustRightInd w:val="0"/>
              <w:snapToGrid w:val="0"/>
              <w:spacing w:beforeLines="30" w:before="72" w:after="180"/>
              <w:contextualSpacing w:val="0"/>
              <w:jc w:val="both"/>
              <w:textAlignment w:val="baseline"/>
              <w:rPr>
                <w:color w:val="000000" w:themeColor="text1"/>
              </w:rPr>
            </w:pPr>
            <w:r w:rsidRPr="00481301">
              <w:rPr>
                <w:rFonts w:hint="eastAsia"/>
                <w:color w:val="000000" w:themeColor="text1"/>
              </w:rPr>
              <w:t>the</w:t>
            </w:r>
            <w:r w:rsidRPr="00481301">
              <w:rPr>
                <w:color w:val="000000" w:themeColor="text1"/>
              </w:rPr>
              <w:t xml:space="preserve"> </w:t>
            </w:r>
            <w:r w:rsidRPr="00481301">
              <w:rPr>
                <w:color w:val="000000" w:themeColor="text1"/>
                <w:sz w:val="22"/>
              </w:rPr>
              <w:t>γ</w:t>
            </w:r>
            <w:r w:rsidRPr="00481301">
              <w:rPr>
                <w:color w:val="000000" w:themeColor="text1"/>
                <w:vertAlign w:val="subscript"/>
              </w:rPr>
              <w:t>L_CG2</w:t>
            </w:r>
            <w:r w:rsidRPr="00481301">
              <w:rPr>
                <w:rFonts w:hint="eastAsia"/>
                <w:color w:val="000000" w:themeColor="text1"/>
              </w:rPr>
              <w:t xml:space="preserve"> </w:t>
            </w:r>
            <w:r w:rsidRPr="00481301">
              <w:rPr>
                <w:color w:val="000000" w:themeColor="text1"/>
              </w:rPr>
              <w:t xml:space="preserve">portion of </w:t>
            </w:r>
            <w:r w:rsidRPr="00481301">
              <w:rPr>
                <w:rFonts w:hint="eastAsia"/>
                <w:color w:val="000000" w:themeColor="text1"/>
              </w:rPr>
              <w:t xml:space="preserve">power </w:t>
            </w:r>
            <w:r w:rsidRPr="00481301">
              <w:rPr>
                <w:color w:val="000000" w:themeColor="text1"/>
              </w:rPr>
              <w:t>should be guaranteed for the potential transmission</w:t>
            </w:r>
            <w:r w:rsidRPr="00481301">
              <w:rPr>
                <w:rFonts w:hint="eastAsia"/>
                <w:color w:val="000000" w:themeColor="text1"/>
                <w:lang w:eastAsia="zh-CN"/>
              </w:rPr>
              <w:t xml:space="preserve"> of the second</w:t>
            </w:r>
            <w:r w:rsidRPr="00481301">
              <w:rPr>
                <w:color w:val="000000" w:themeColor="text1"/>
                <w:lang w:eastAsia="zh-CN"/>
              </w:rPr>
              <w:t xml:space="preserve"> CG</w:t>
            </w:r>
            <w:r w:rsidRPr="00481301">
              <w:rPr>
                <w:color w:val="000000" w:themeColor="text1"/>
              </w:rPr>
              <w:t>. i.e. the maximum power ratio for the transmission in the first CG is 1-</w:t>
            </w:r>
            <w:r w:rsidRPr="00481301">
              <w:rPr>
                <w:color w:val="000000" w:themeColor="text1"/>
                <w:sz w:val="22"/>
              </w:rPr>
              <w:t>γ</w:t>
            </w:r>
            <w:r w:rsidRPr="00481301">
              <w:rPr>
                <w:color w:val="000000" w:themeColor="text1"/>
                <w:vertAlign w:val="subscript"/>
              </w:rPr>
              <w:t>L_CG2</w:t>
            </w:r>
            <w:r w:rsidRPr="00481301">
              <w:rPr>
                <w:rFonts w:hint="eastAsia"/>
                <w:color w:val="000000" w:themeColor="text1"/>
                <w:lang w:eastAsia="zh-CN"/>
              </w:rPr>
              <w:t>.</w:t>
            </w:r>
          </w:p>
          <w:p w:rsidR="006E3AEB" w:rsidRPr="00481301" w:rsidRDefault="006E3AEB" w:rsidP="00520C5B">
            <w:pPr>
              <w:overflowPunct w:val="0"/>
              <w:autoSpaceDE w:val="0"/>
              <w:autoSpaceDN w:val="0"/>
              <w:adjustRightInd w:val="0"/>
              <w:snapToGrid w:val="0"/>
              <w:spacing w:beforeLines="30" w:before="72" w:after="180"/>
              <w:jc w:val="both"/>
              <w:textAlignment w:val="baseline"/>
            </w:pPr>
            <w:r w:rsidRPr="00481301">
              <w:rPr>
                <w:rFonts w:hint="eastAsia"/>
                <w:color w:val="000000" w:themeColor="text1"/>
              </w:rPr>
              <w:t xml:space="preserve">If </w:t>
            </w:r>
            <w:r w:rsidRPr="00481301">
              <w:rPr>
                <w:color w:val="000000" w:themeColor="text1"/>
              </w:rPr>
              <w:t>the</w:t>
            </w:r>
            <w:r w:rsidRPr="00481301">
              <w:rPr>
                <w:rFonts w:hint="eastAsia"/>
                <w:color w:val="000000" w:themeColor="text1"/>
              </w:rPr>
              <w:t xml:space="preserve"> CGs have </w:t>
            </w:r>
            <w:r w:rsidRPr="00481301">
              <w:rPr>
                <w:color w:val="000000" w:themeColor="text1"/>
              </w:rPr>
              <w:t xml:space="preserve">overlapping </w:t>
            </w:r>
            <w:r w:rsidRPr="00481301">
              <w:rPr>
                <w:rFonts w:hint="eastAsia"/>
                <w:color w:val="000000" w:themeColor="text1"/>
              </w:rPr>
              <w:t xml:space="preserve">transmission and both </w:t>
            </w:r>
            <w:r w:rsidRPr="00481301">
              <w:rPr>
                <w:color w:val="000000" w:themeColor="text1"/>
              </w:rPr>
              <w:t xml:space="preserve">require more than its </w:t>
            </w:r>
            <w:r w:rsidRPr="00481301">
              <w:rPr>
                <w:rFonts w:ascii="Symbol" w:hAnsi="Symbol"/>
                <w:sz w:val="22"/>
              </w:rPr>
              <w:t></w:t>
            </w:r>
            <w:r w:rsidRPr="00481301">
              <w:rPr>
                <w:vertAlign w:val="subscript"/>
              </w:rPr>
              <w:t>H</w:t>
            </w:r>
            <w:r w:rsidRPr="00481301">
              <w:rPr>
                <w:rFonts w:hint="eastAsia"/>
              </w:rPr>
              <w:t xml:space="preserve"> , </w:t>
            </w:r>
          </w:p>
          <w:p w:rsidR="006E3AEB" w:rsidRPr="00481301" w:rsidRDefault="006E3AEB" w:rsidP="00520C5B">
            <w:pPr>
              <w:pStyle w:val="ListParagraph"/>
              <w:numPr>
                <w:ilvl w:val="0"/>
                <w:numId w:val="19"/>
              </w:numPr>
              <w:overflowPunct w:val="0"/>
              <w:autoSpaceDE w:val="0"/>
              <w:autoSpaceDN w:val="0"/>
              <w:adjustRightInd w:val="0"/>
              <w:snapToGrid w:val="0"/>
              <w:spacing w:beforeLines="30" w:before="72" w:after="180"/>
              <w:contextualSpacing w:val="0"/>
              <w:jc w:val="both"/>
              <w:textAlignment w:val="baseline"/>
              <w:rPr>
                <w:color w:val="000000" w:themeColor="text1"/>
              </w:rPr>
            </w:pPr>
            <w:r w:rsidRPr="00481301">
              <w:t xml:space="preserve">power is </w:t>
            </w:r>
            <w:r w:rsidRPr="00481301">
              <w:rPr>
                <w:rFonts w:hint="eastAsia"/>
              </w:rPr>
              <w:t>allocated</w:t>
            </w:r>
            <w:r w:rsidRPr="00481301">
              <w:t xml:space="preserve"> to each CG</w:t>
            </w:r>
            <w:r w:rsidRPr="00481301">
              <w:rPr>
                <w:rFonts w:hint="eastAsia"/>
              </w:rPr>
              <w:t xml:space="preserve"> according to</w:t>
            </w:r>
            <w:r w:rsidRPr="00481301">
              <w:t xml:space="preserve"> </w:t>
            </w:r>
            <w:r w:rsidRPr="00481301">
              <w:rPr>
                <w:rFonts w:ascii="Symbol" w:hAnsi="Symbol"/>
                <w:sz w:val="22"/>
              </w:rPr>
              <w:t></w:t>
            </w:r>
            <w:r w:rsidRPr="00481301">
              <w:rPr>
                <w:vertAlign w:val="subscript"/>
              </w:rPr>
              <w:t>H</w:t>
            </w:r>
          </w:p>
          <w:p w:rsidR="006E3AEB" w:rsidRPr="00481301" w:rsidRDefault="006E3AEB" w:rsidP="00520C5B">
            <w:pPr>
              <w:overflowPunct w:val="0"/>
              <w:autoSpaceDE w:val="0"/>
              <w:autoSpaceDN w:val="0"/>
              <w:adjustRightInd w:val="0"/>
              <w:snapToGrid w:val="0"/>
              <w:spacing w:beforeLines="30" w:before="72" w:after="180"/>
              <w:jc w:val="both"/>
              <w:textAlignment w:val="baseline"/>
            </w:pPr>
            <w:r w:rsidRPr="00481301">
              <w:rPr>
                <w:rFonts w:hint="eastAsia"/>
                <w:color w:val="000000" w:themeColor="text1"/>
              </w:rPr>
              <w:t xml:space="preserve">If </w:t>
            </w:r>
            <w:r w:rsidRPr="00481301">
              <w:rPr>
                <w:color w:val="000000" w:themeColor="text1"/>
              </w:rPr>
              <w:t>the</w:t>
            </w:r>
            <w:r w:rsidRPr="00481301">
              <w:rPr>
                <w:rFonts w:hint="eastAsia"/>
                <w:color w:val="000000" w:themeColor="text1"/>
              </w:rPr>
              <w:t xml:space="preserve"> CGs have </w:t>
            </w:r>
            <w:r w:rsidRPr="00481301">
              <w:rPr>
                <w:color w:val="000000" w:themeColor="text1"/>
              </w:rPr>
              <w:t xml:space="preserve">overlapping </w:t>
            </w:r>
            <w:r w:rsidRPr="00481301">
              <w:rPr>
                <w:rFonts w:hint="eastAsia"/>
                <w:color w:val="000000" w:themeColor="text1"/>
              </w:rPr>
              <w:t xml:space="preserve">transmission and </w:t>
            </w:r>
            <w:r w:rsidRPr="00481301">
              <w:rPr>
                <w:color w:val="000000" w:themeColor="text1"/>
              </w:rPr>
              <w:t>only the first CG</w:t>
            </w:r>
            <w:r w:rsidRPr="00481301">
              <w:rPr>
                <w:rFonts w:hint="eastAsia"/>
                <w:color w:val="000000" w:themeColor="text1"/>
              </w:rPr>
              <w:t xml:space="preserve"> </w:t>
            </w:r>
            <w:r w:rsidRPr="00481301">
              <w:rPr>
                <w:color w:val="000000" w:themeColor="text1"/>
              </w:rPr>
              <w:t xml:space="preserve">require more than its </w:t>
            </w:r>
            <w:r w:rsidRPr="00481301">
              <w:rPr>
                <w:rFonts w:ascii="Symbol" w:hAnsi="Symbol"/>
                <w:sz w:val="22"/>
              </w:rPr>
              <w:t></w:t>
            </w:r>
            <w:r w:rsidRPr="00481301">
              <w:rPr>
                <w:vertAlign w:val="subscript"/>
              </w:rPr>
              <w:t>H</w:t>
            </w:r>
            <w:r w:rsidRPr="00481301">
              <w:rPr>
                <w:rFonts w:hint="eastAsia"/>
              </w:rPr>
              <w:t xml:space="preserve"> , </w:t>
            </w:r>
          </w:p>
          <w:p w:rsidR="006E3AEB" w:rsidRPr="00481301" w:rsidRDefault="006E3AEB" w:rsidP="00520C5B">
            <w:pPr>
              <w:pStyle w:val="ListParagraph"/>
              <w:numPr>
                <w:ilvl w:val="0"/>
                <w:numId w:val="19"/>
              </w:numPr>
              <w:overflowPunct w:val="0"/>
              <w:autoSpaceDE w:val="0"/>
              <w:autoSpaceDN w:val="0"/>
              <w:adjustRightInd w:val="0"/>
              <w:snapToGrid w:val="0"/>
              <w:spacing w:beforeLines="30" w:before="72" w:after="180"/>
              <w:contextualSpacing w:val="0"/>
              <w:jc w:val="both"/>
              <w:textAlignment w:val="baseline"/>
              <w:rPr>
                <w:color w:val="000000" w:themeColor="text1"/>
              </w:rPr>
            </w:pPr>
            <w:r w:rsidRPr="00481301">
              <w:t>the first CG</w:t>
            </w:r>
            <w:r w:rsidRPr="00481301">
              <w:rPr>
                <w:rFonts w:hint="eastAsia"/>
              </w:rPr>
              <w:t xml:space="preserve"> c</w:t>
            </w:r>
            <w:r w:rsidRPr="00481301">
              <w:t>an</w:t>
            </w:r>
            <w:r w:rsidRPr="00481301">
              <w:rPr>
                <w:rFonts w:hint="eastAsia"/>
              </w:rPr>
              <w:t xml:space="preserve"> occupy more power </w:t>
            </w:r>
            <w:proofErr w:type="gramStart"/>
            <w:r w:rsidRPr="00481301">
              <w:rPr>
                <w:rFonts w:hint="eastAsia"/>
              </w:rPr>
              <w:t>as long as</w:t>
            </w:r>
            <w:proofErr w:type="gramEnd"/>
            <w:r w:rsidRPr="00481301">
              <w:rPr>
                <w:color w:val="000000" w:themeColor="text1"/>
              </w:rPr>
              <w:t xml:space="preserve"> </w:t>
            </w:r>
            <w:r w:rsidRPr="00481301">
              <w:rPr>
                <w:rFonts w:hint="eastAsia"/>
              </w:rPr>
              <w:t xml:space="preserve">the </w:t>
            </w:r>
            <w:r w:rsidRPr="00481301">
              <w:t>sum of the power of this CG and required power of the second CG &lt;=</w:t>
            </w:r>
            <w:proofErr w:type="spellStart"/>
            <w:r w:rsidRPr="00481301">
              <w:t>Pcmax</w:t>
            </w:r>
            <w:proofErr w:type="spellEnd"/>
            <w:r w:rsidRPr="00481301">
              <w:rPr>
                <w:rFonts w:asciiTheme="minorEastAsia" w:eastAsiaTheme="minorEastAsia" w:hAnsiTheme="minorEastAsia"/>
                <w:lang w:eastAsia="zh-CN"/>
              </w:rPr>
              <w:t>.</w:t>
            </w:r>
          </w:p>
          <w:p w:rsidR="006E3AEB" w:rsidRDefault="006E3AEB" w:rsidP="006E3AEB">
            <w:pPr>
              <w:pStyle w:val="BodyText"/>
              <w:spacing w:afterLines="50"/>
              <w:jc w:val="center"/>
              <w:rPr>
                <w:lang w:val="en-GB"/>
              </w:rPr>
            </w:pPr>
            <w:r>
              <w:rPr>
                <w:noProof/>
                <w:lang w:eastAsia="zh-CN"/>
              </w:rPr>
              <w:lastRenderedPageBreak/>
              <w:drawing>
                <wp:inline distT="0" distB="0" distL="0" distR="0" wp14:anchorId="3A4C5927" wp14:editId="1E050031">
                  <wp:extent cx="4124465" cy="16252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4192" cy="1632991"/>
                          </a:xfrm>
                          <a:prstGeom prst="rect">
                            <a:avLst/>
                          </a:prstGeom>
                          <a:noFill/>
                        </pic:spPr>
                      </pic:pic>
                    </a:graphicData>
                  </a:graphic>
                </wp:inline>
              </w:drawing>
            </w:r>
          </w:p>
          <w:p w:rsidR="006E3AEB" w:rsidRDefault="006E3AEB" w:rsidP="006E3AEB">
            <w:pPr>
              <w:pStyle w:val="BodyText"/>
              <w:spacing w:afterLines="50"/>
              <w:rPr>
                <w:lang w:val="en-GB"/>
              </w:rPr>
            </w:pPr>
          </w:p>
          <w:p w:rsidR="006E3AEB" w:rsidRDefault="006E3AEB" w:rsidP="006E3AEB">
            <w:pPr>
              <w:pStyle w:val="BodyText"/>
              <w:spacing w:afterLines="50"/>
              <w:rPr>
                <w:rFonts w:eastAsiaTheme="minorEastAsia"/>
                <w:b/>
                <w:color w:val="0070C0"/>
                <w:u w:val="single"/>
                <w:lang w:eastAsia="zh-CN"/>
              </w:rPr>
            </w:pPr>
            <w:r>
              <w:rPr>
                <w:rFonts w:eastAsiaTheme="minorEastAsia"/>
                <w:b/>
                <w:color w:val="0070C0"/>
                <w:u w:val="single"/>
                <w:lang w:eastAsia="zh-CN"/>
              </w:rPr>
              <w:t>Priority rule:</w:t>
            </w:r>
          </w:p>
          <w:p w:rsidR="006E3AEB" w:rsidRDefault="006E3AEB" w:rsidP="006E3AEB">
            <w:pPr>
              <w:pStyle w:val="BodyText"/>
              <w:spacing w:afterLines="50"/>
              <w:rPr>
                <w:rFonts w:eastAsiaTheme="minorEastAsia"/>
                <w:color w:val="000000" w:themeColor="text1"/>
                <w:lang w:eastAsia="zh-CN"/>
              </w:rPr>
            </w:pPr>
            <w:r>
              <w:rPr>
                <w:rFonts w:eastAsiaTheme="minorEastAsia"/>
                <w:color w:val="000000" w:themeColor="text1"/>
                <w:lang w:eastAsia="zh-CN"/>
              </w:rPr>
              <w:t>Regarding the channel/signal prioritization, the current Rel-15 CA prioritization rule can be the starting point. Further consideration is needed to prioritize URLLC traffic.</w:t>
            </w:r>
          </w:p>
          <w:p w:rsidR="006E3AEB" w:rsidRDefault="006E3AEB" w:rsidP="006E3AEB">
            <w:pPr>
              <w:pStyle w:val="BodyText"/>
              <w:spacing w:afterLines="50"/>
              <w:rPr>
                <w:rFonts w:eastAsiaTheme="minorEastAsia"/>
                <w:color w:val="000000" w:themeColor="text1"/>
                <w:lang w:eastAsia="zh-CN"/>
              </w:rPr>
            </w:pPr>
            <w:r>
              <w:rPr>
                <w:rFonts w:eastAsiaTheme="minorEastAsia"/>
                <w:color w:val="000000" w:themeColor="text1"/>
                <w:lang w:eastAsia="zh-CN"/>
              </w:rPr>
              <w:t>Regarding the CG prioritization, it’s not reasonable to always prioritize MCG over SCG since the URLLC traffic may be transmitted in an arbitrary CG. In our proposal, the maximum transmit power (</w:t>
            </w:r>
            <w:r>
              <w:rPr>
                <w:rFonts w:ascii="Symbol" w:hAnsi="Symbol"/>
                <w:color w:val="000000" w:themeColor="text1"/>
                <w:sz w:val="22"/>
              </w:rPr>
              <w:t></w:t>
            </w:r>
            <w:r>
              <w:rPr>
                <w:color w:val="000000" w:themeColor="text1"/>
                <w:vertAlign w:val="subscript"/>
              </w:rPr>
              <w:t>H</w:t>
            </w:r>
            <w:r>
              <w:rPr>
                <w:rFonts w:eastAsiaTheme="minorEastAsia"/>
                <w:color w:val="000000" w:themeColor="text1"/>
                <w:lang w:eastAsia="zh-CN"/>
              </w:rPr>
              <w:t xml:space="preserve">) can be semi-statically configured to adjust the prioritization of MCG and SCG. </w:t>
            </w:r>
          </w:p>
          <w:p w:rsidR="006E3AEB" w:rsidRDefault="006E3AEB" w:rsidP="006E3AEB">
            <w:pPr>
              <w:pStyle w:val="BodyText"/>
              <w:spacing w:afterLines="50"/>
              <w:rPr>
                <w:rFonts w:eastAsiaTheme="minorEastAsia"/>
                <w:color w:val="0070C0"/>
                <w:lang w:eastAsia="zh-CN"/>
              </w:rPr>
            </w:pPr>
          </w:p>
          <w:p w:rsidR="006E3AEB" w:rsidRDefault="006E3AEB" w:rsidP="006E3AEB">
            <w:pPr>
              <w:pStyle w:val="BodyText"/>
              <w:spacing w:afterLines="50"/>
              <w:rPr>
                <w:rFonts w:eastAsiaTheme="minorEastAsia"/>
                <w:b/>
                <w:color w:val="0070C0"/>
                <w:u w:val="single"/>
                <w:lang w:eastAsia="zh-CN"/>
              </w:rPr>
            </w:pPr>
            <w:r>
              <w:rPr>
                <w:rFonts w:eastAsiaTheme="minorEastAsia"/>
                <w:b/>
                <w:color w:val="0070C0"/>
                <w:u w:val="single"/>
                <w:lang w:eastAsia="zh-CN"/>
              </w:rPr>
              <w:t>Synchronous and asynchronous deployment:</w:t>
            </w:r>
          </w:p>
          <w:p w:rsidR="006E3AEB" w:rsidRDefault="006E3AEB" w:rsidP="006E3AEB">
            <w:pPr>
              <w:pStyle w:val="BodyText"/>
              <w:spacing w:afterLines="50"/>
              <w:rPr>
                <w:rFonts w:eastAsiaTheme="minorEastAsia"/>
                <w:color w:val="000000" w:themeColor="text1"/>
                <w:lang w:eastAsia="zh-CN"/>
              </w:rPr>
            </w:pPr>
            <w:r>
              <w:rPr>
                <w:rFonts w:eastAsiaTheme="minorEastAsia" w:hint="eastAsia"/>
                <w:color w:val="000000" w:themeColor="text1"/>
                <w:lang w:eastAsia="zh-CN"/>
              </w:rPr>
              <w:t>B</w:t>
            </w:r>
            <w:r>
              <w:rPr>
                <w:rFonts w:eastAsiaTheme="minorEastAsia"/>
                <w:color w:val="000000" w:themeColor="text1"/>
                <w:lang w:eastAsia="zh-CN"/>
              </w:rPr>
              <w:t>y configuring the minimum guaranteed power (</w:t>
            </w:r>
            <w:proofErr w:type="spellStart"/>
            <w:r>
              <w:rPr>
                <w:color w:val="000000" w:themeColor="text1"/>
                <w:sz w:val="22"/>
              </w:rPr>
              <w:t>γ</w:t>
            </w:r>
            <w:r>
              <w:rPr>
                <w:color w:val="000000" w:themeColor="text1"/>
                <w:vertAlign w:val="subscript"/>
              </w:rPr>
              <w:t>L</w:t>
            </w:r>
            <w:proofErr w:type="spellEnd"/>
            <w:r>
              <w:rPr>
                <w:rFonts w:eastAsiaTheme="minorEastAsia"/>
                <w:color w:val="000000" w:themeColor="text1"/>
                <w:lang w:eastAsia="zh-CN"/>
              </w:rPr>
              <w:t xml:space="preserve">), our proposal </w:t>
            </w:r>
            <w:r w:rsidRPr="00481301">
              <w:rPr>
                <w:rFonts w:eastAsiaTheme="minorEastAsia"/>
                <w:color w:val="000000" w:themeColor="text1"/>
                <w:lang w:eastAsia="zh-CN"/>
              </w:rPr>
              <w:t>is applicable to both synchronous and asynchronous deployments.</w:t>
            </w:r>
            <w:r>
              <w:rPr>
                <w:rFonts w:eastAsiaTheme="minorEastAsia"/>
                <w:color w:val="000000" w:themeColor="text1"/>
                <w:lang w:eastAsia="zh-CN"/>
              </w:rPr>
              <w:t xml:space="preserve"> </w:t>
            </w:r>
          </w:p>
          <w:p w:rsidR="006E3AEB" w:rsidRDefault="006E3AEB" w:rsidP="006E3AEB">
            <w:pPr>
              <w:pStyle w:val="BodyText"/>
              <w:spacing w:afterLines="50"/>
              <w:rPr>
                <w:rFonts w:eastAsiaTheme="minorEastAsia"/>
                <w:color w:val="000000" w:themeColor="text1"/>
                <w:lang w:eastAsia="zh-CN"/>
              </w:rPr>
            </w:pPr>
            <w:r>
              <w:rPr>
                <w:rFonts w:eastAsiaTheme="minorEastAsia"/>
                <w:color w:val="000000" w:themeColor="text1"/>
                <w:lang w:eastAsia="zh-CN"/>
              </w:rPr>
              <w:t xml:space="preserve">According to 38.133, the maximum receive timing difference requirement for asynchronous EN-DC is 0.5ms. Let’s assume that this value can be used in the NR-DC case. </w:t>
            </w:r>
          </w:p>
          <w:p w:rsidR="0085714D" w:rsidRPr="006C14D4" w:rsidRDefault="006E3AEB" w:rsidP="006E3AEB">
            <w:pPr>
              <w:pStyle w:val="BodyText"/>
              <w:spacing w:afterLines="50"/>
              <w:jc w:val="left"/>
              <w:rPr>
                <w:rFonts w:eastAsiaTheme="minorEastAsia"/>
                <w:color w:val="0070C0"/>
                <w:lang w:eastAsia="zh-CN"/>
              </w:rPr>
            </w:pPr>
            <w:r>
              <w:rPr>
                <w:rFonts w:eastAsiaTheme="minorEastAsia"/>
                <w:color w:val="000000" w:themeColor="text1"/>
                <w:lang w:eastAsia="zh-CN"/>
              </w:rPr>
              <w:t xml:space="preserve">In this case, if UE is aware of the timing difference between MCG and SCG, even in asynchronous deployment, UE supporting dynamic power sharing and look-ahead operation can still see some later arrived UL grants in other CG within a certain period. Even timing difference is not taken into account, dynamic power sharing would work fine as long as there are minimum guaranteed power.  This is beneficial to both </w:t>
            </w:r>
            <w:proofErr w:type="gramStart"/>
            <w:r>
              <w:rPr>
                <w:rFonts w:eastAsiaTheme="minorEastAsia"/>
                <w:color w:val="000000" w:themeColor="text1"/>
                <w:lang w:eastAsia="zh-CN"/>
              </w:rPr>
              <w:t>synchronous  and</w:t>
            </w:r>
            <w:proofErr w:type="gramEnd"/>
            <w:r>
              <w:rPr>
                <w:rFonts w:eastAsiaTheme="minorEastAsia"/>
                <w:color w:val="000000" w:themeColor="text1"/>
                <w:lang w:eastAsia="zh-CN"/>
              </w:rPr>
              <w:t xml:space="preserve"> </w:t>
            </w:r>
            <w:r w:rsidR="001C3C31">
              <w:rPr>
                <w:rFonts w:eastAsiaTheme="minorEastAsia"/>
                <w:color w:val="000000" w:themeColor="text1"/>
                <w:lang w:eastAsia="zh-CN"/>
              </w:rPr>
              <w:pgNum/>
            </w:r>
            <w:r w:rsidR="001C3C31">
              <w:rPr>
                <w:rFonts w:eastAsiaTheme="minorEastAsia"/>
                <w:color w:val="000000" w:themeColor="text1"/>
                <w:lang w:eastAsia="zh-CN"/>
              </w:rPr>
              <w:t>synchronous</w:t>
            </w:r>
            <w:r>
              <w:rPr>
                <w:rFonts w:eastAsiaTheme="minorEastAsia"/>
                <w:color w:val="000000" w:themeColor="text1"/>
                <w:lang w:eastAsia="zh-CN"/>
              </w:rPr>
              <w:t xml:space="preserve"> deployments especially for the cases with low traffic load.</w:t>
            </w:r>
          </w:p>
        </w:tc>
      </w:tr>
      <w:tr w:rsidR="008F778D" w:rsidTr="00D9446B">
        <w:tc>
          <w:tcPr>
            <w:tcW w:w="1481" w:type="dxa"/>
          </w:tcPr>
          <w:p w:rsidR="008F778D" w:rsidRPr="008F778D" w:rsidRDefault="008F778D" w:rsidP="00AC0B53">
            <w:pPr>
              <w:pStyle w:val="BodyText"/>
              <w:jc w:val="left"/>
              <w:rPr>
                <w:rFonts w:eastAsia="SimSun"/>
                <w:color w:val="4F6228" w:themeColor="accent3" w:themeShade="80"/>
                <w:lang w:eastAsia="zh-CN"/>
              </w:rPr>
            </w:pPr>
            <w:r w:rsidRPr="008F778D">
              <w:rPr>
                <w:rFonts w:eastAsia="SimSun"/>
                <w:color w:val="4F6228" w:themeColor="accent3" w:themeShade="80"/>
                <w:lang w:eastAsia="zh-CN"/>
              </w:rPr>
              <w:lastRenderedPageBreak/>
              <w:t>Qualcomm</w:t>
            </w:r>
          </w:p>
        </w:tc>
        <w:tc>
          <w:tcPr>
            <w:tcW w:w="7694" w:type="dxa"/>
          </w:tcPr>
          <w:p w:rsidR="00F85305" w:rsidRPr="008F778D" w:rsidRDefault="008F778D" w:rsidP="006E3AEB">
            <w:pPr>
              <w:pStyle w:val="BodyText"/>
              <w:spacing w:afterLines="50"/>
              <w:rPr>
                <w:rFonts w:eastAsiaTheme="minorEastAsia"/>
                <w:color w:val="4F6228" w:themeColor="accent3" w:themeShade="80"/>
                <w:lang w:eastAsia="zh-CN"/>
              </w:rPr>
            </w:pPr>
            <w:r w:rsidRPr="008F778D">
              <w:rPr>
                <w:rFonts w:eastAsiaTheme="minorEastAsia"/>
                <w:color w:val="4F6228" w:themeColor="accent3" w:themeShade="80"/>
                <w:lang w:eastAsia="zh-CN"/>
              </w:rPr>
              <w:t xml:space="preserve">As discussed during the past two meetings and also during the first phase of the email discussion, the benefits of enabling dynamic power control is unknown, it leads to unpredictable network operation, impacts the link adaptation and introduces phase discontinuity. Without illustrating any tangible performance benefit, there is no reason to support dynamic power control for NN-DC. </w:t>
            </w:r>
          </w:p>
        </w:tc>
      </w:tr>
      <w:tr w:rsidR="00D3366E" w:rsidTr="00D9446B">
        <w:tc>
          <w:tcPr>
            <w:tcW w:w="1481" w:type="dxa"/>
          </w:tcPr>
          <w:p w:rsidR="00D3366E" w:rsidRPr="00D3366E" w:rsidRDefault="00D3366E" w:rsidP="00AC0B53">
            <w:pPr>
              <w:pStyle w:val="BodyText"/>
              <w:jc w:val="left"/>
              <w:rPr>
                <w:rFonts w:eastAsia="SimSun"/>
                <w:color w:val="000000" w:themeColor="text1"/>
                <w:lang w:eastAsia="zh-CN"/>
              </w:rPr>
            </w:pPr>
            <w:r w:rsidRPr="00D3366E">
              <w:rPr>
                <w:rFonts w:eastAsia="SimSun"/>
                <w:color w:val="000000" w:themeColor="text1"/>
                <w:lang w:eastAsia="zh-CN"/>
              </w:rPr>
              <w:t>Samsung</w:t>
            </w:r>
          </w:p>
        </w:tc>
        <w:tc>
          <w:tcPr>
            <w:tcW w:w="7694" w:type="dxa"/>
          </w:tcPr>
          <w:p w:rsidR="00D3366E" w:rsidRPr="00D3366E" w:rsidRDefault="00D3366E" w:rsidP="006E3AEB">
            <w:pPr>
              <w:pStyle w:val="BodyText"/>
              <w:spacing w:afterLines="50"/>
              <w:rPr>
                <w:rFonts w:eastAsiaTheme="minorEastAsia"/>
                <w:color w:val="000000" w:themeColor="text1"/>
                <w:lang w:eastAsia="zh-CN"/>
              </w:rPr>
            </w:pPr>
            <w:r>
              <w:rPr>
                <w:rFonts w:eastAsiaTheme="minorEastAsia"/>
                <w:color w:val="000000" w:themeColor="text1"/>
                <w:lang w:eastAsia="zh-CN"/>
              </w:rPr>
              <w:t xml:space="preserve">Dynamic </w:t>
            </w:r>
            <w:r w:rsidRPr="00D3366E">
              <w:rPr>
                <w:rFonts w:eastAsiaTheme="minorEastAsia"/>
                <w:color w:val="000000" w:themeColor="text1"/>
                <w:lang w:eastAsia="zh-CN"/>
              </w:rPr>
              <w:t>sharing of UE transmission power between the MCG and the SCG</w:t>
            </w:r>
            <w:r>
              <w:rPr>
                <w:rFonts w:eastAsiaTheme="minorEastAsia"/>
                <w:color w:val="000000" w:themeColor="text1"/>
                <w:lang w:eastAsia="zh-CN"/>
              </w:rPr>
              <w:t xml:space="preserve"> without look ahead is primarily beneficial only in LTE-like operating scenarios with ‘synchronous’ operation. As NR operation is much more flexible than LTE and, unlike LTE, allows a UE transmission to start at practically any symbol of a slot and also allows UL cells to have different SCS, the notion of ‘synchronous’ operation for the purposes of UL power control is largely diminished/inapplicable.</w:t>
            </w:r>
          </w:p>
        </w:tc>
      </w:tr>
      <w:tr w:rsidR="001C3C31" w:rsidTr="00D9446B">
        <w:tc>
          <w:tcPr>
            <w:tcW w:w="1481" w:type="dxa"/>
          </w:tcPr>
          <w:p w:rsidR="001C3C31" w:rsidRPr="00D3366E" w:rsidRDefault="001C3C31" w:rsidP="00AC0B53">
            <w:pPr>
              <w:pStyle w:val="BodyText"/>
              <w:jc w:val="left"/>
              <w:rPr>
                <w:rFonts w:eastAsia="SimSun"/>
                <w:color w:val="000000" w:themeColor="text1"/>
                <w:lang w:eastAsia="zh-CN"/>
              </w:rPr>
            </w:pPr>
            <w:r>
              <w:rPr>
                <w:rFonts w:eastAsia="SimSun"/>
                <w:color w:val="000000" w:themeColor="text1"/>
                <w:lang w:eastAsia="zh-CN"/>
              </w:rPr>
              <w:t>CATT</w:t>
            </w:r>
          </w:p>
        </w:tc>
        <w:tc>
          <w:tcPr>
            <w:tcW w:w="7694" w:type="dxa"/>
          </w:tcPr>
          <w:p w:rsidR="001C3C31" w:rsidRDefault="001C3C31" w:rsidP="006E3AEB">
            <w:pPr>
              <w:pStyle w:val="BodyText"/>
              <w:spacing w:afterLines="50"/>
              <w:rPr>
                <w:rFonts w:eastAsiaTheme="minorEastAsia"/>
                <w:color w:val="000000" w:themeColor="text1"/>
                <w:lang w:eastAsia="zh-CN"/>
              </w:rPr>
            </w:pPr>
            <w:r>
              <w:rPr>
                <w:rFonts w:eastAsiaTheme="minorEastAsia"/>
                <w:color w:val="000000" w:themeColor="text1"/>
                <w:lang w:eastAsia="zh-CN"/>
              </w:rPr>
              <w:t xml:space="preserve">Dynamic power sharing with guarantee power of some cell groups would only complicate the NR-DC operation without minimal benefit.   In particular, the consideration of the guarantee power would only happen in the UE power limited case, which has small percentage in </w:t>
            </w:r>
            <w:proofErr w:type="spellStart"/>
            <w:r>
              <w:rPr>
                <w:rFonts w:eastAsiaTheme="minorEastAsia"/>
                <w:color w:val="000000" w:themeColor="text1"/>
                <w:lang w:eastAsia="zh-CN"/>
              </w:rPr>
              <w:t>occurance</w:t>
            </w:r>
            <w:proofErr w:type="spellEnd"/>
            <w:r>
              <w:rPr>
                <w:rFonts w:eastAsiaTheme="minorEastAsia"/>
                <w:color w:val="000000" w:themeColor="text1"/>
                <w:lang w:eastAsia="zh-CN"/>
              </w:rPr>
              <w:t xml:space="preserve"> during the NR-DC operation.   In particular, NR supports different numerologies among CG and different slot format for UL.  The number of symbols overlapped and reaching the power limit varies.  The guarantee power for given CG would have results in degradation in NR-DC performance.   </w:t>
            </w:r>
            <w:r w:rsidRPr="008A7C81">
              <w:rPr>
                <w:rFonts w:eastAsiaTheme="minorEastAsia"/>
                <w:color w:val="000000" w:themeColor="text1"/>
                <w:lang w:eastAsia="zh-CN"/>
              </w:rPr>
              <w:t>The proposed scheme is to re-use the dynamic power sharing of NR-CA, which the power scaling is by UE implementation with priority rule when UE power limited happens.</w:t>
            </w:r>
          </w:p>
        </w:tc>
      </w:tr>
      <w:tr w:rsidR="002C11FA" w:rsidTr="00D9446B">
        <w:tc>
          <w:tcPr>
            <w:tcW w:w="1481" w:type="dxa"/>
          </w:tcPr>
          <w:p w:rsidR="002C11FA" w:rsidRPr="00246F67" w:rsidRDefault="002C11FA" w:rsidP="002C11FA">
            <w:pPr>
              <w:pStyle w:val="BodyText"/>
              <w:jc w:val="left"/>
              <w:rPr>
                <w:rFonts w:eastAsia="SimSun"/>
                <w:lang w:eastAsia="zh-CN"/>
              </w:rPr>
            </w:pPr>
            <w:r w:rsidRPr="00246F67">
              <w:rPr>
                <w:rFonts w:eastAsia="SimSun"/>
                <w:lang w:eastAsia="zh-CN"/>
              </w:rPr>
              <w:lastRenderedPageBreak/>
              <w:t>Motorola Mobility / Lenovo</w:t>
            </w:r>
          </w:p>
        </w:tc>
        <w:tc>
          <w:tcPr>
            <w:tcW w:w="7694" w:type="dxa"/>
          </w:tcPr>
          <w:p w:rsidR="002C11FA" w:rsidRPr="00246F67" w:rsidRDefault="002C11FA" w:rsidP="002C11FA">
            <w:pPr>
              <w:pStyle w:val="BodyText"/>
              <w:spacing w:afterLines="50"/>
              <w:rPr>
                <w:rFonts w:eastAsiaTheme="minorEastAsia"/>
                <w:b/>
                <w:lang w:eastAsia="zh-CN"/>
              </w:rPr>
            </w:pPr>
            <w:r w:rsidRPr="00246F67">
              <w:rPr>
                <w:rFonts w:eastAsiaTheme="minorEastAsia"/>
                <w:b/>
                <w:lang w:eastAsia="zh-CN"/>
              </w:rPr>
              <w:t>Option-1</w:t>
            </w:r>
          </w:p>
          <w:p w:rsidR="002C11FA" w:rsidRPr="00246F67" w:rsidRDefault="002C11FA" w:rsidP="002C11FA">
            <w:pPr>
              <w:pStyle w:val="BodyText"/>
              <w:spacing w:afterLines="50"/>
              <w:jc w:val="left"/>
              <w:rPr>
                <w:rFonts w:eastAsiaTheme="minorEastAsia"/>
                <w:lang w:eastAsia="zh-CN"/>
              </w:rPr>
            </w:pPr>
            <w:r w:rsidRPr="008A7C81">
              <w:rPr>
                <w:rFonts w:eastAsiaTheme="minorEastAsia"/>
                <w:lang w:eastAsia="zh-CN"/>
              </w:rPr>
              <w:t>Our preference is to only specify NR-DC dynamic power sharing, where minimum guaranteed power limits for the two CGs, e.g., P_{MCG, min} and P_{SCG, min}, are configured such that P_{MCG, min} + P_{SCG, min} &lt;= P_{NR-DC, Total}.</w:t>
            </w:r>
          </w:p>
          <w:p w:rsidR="002C11FA" w:rsidRPr="00246F67" w:rsidRDefault="002C11FA" w:rsidP="002C11FA">
            <w:pPr>
              <w:pStyle w:val="BodyText"/>
              <w:spacing w:afterLines="50"/>
              <w:jc w:val="left"/>
              <w:rPr>
                <w:rFonts w:eastAsiaTheme="minorEastAsia"/>
                <w:lang w:eastAsia="zh-CN"/>
              </w:rPr>
            </w:pPr>
          </w:p>
          <w:p w:rsidR="002C11FA" w:rsidRPr="00246F67" w:rsidRDefault="002C11FA" w:rsidP="002C11FA">
            <w:pPr>
              <w:pStyle w:val="BodyText"/>
              <w:spacing w:afterLines="50"/>
              <w:jc w:val="left"/>
              <w:rPr>
                <w:rFonts w:eastAsiaTheme="minorEastAsia"/>
                <w:u w:val="single"/>
                <w:lang w:eastAsia="zh-CN"/>
              </w:rPr>
            </w:pPr>
            <w:r w:rsidRPr="00246F67">
              <w:rPr>
                <w:rFonts w:eastAsiaTheme="minorEastAsia"/>
                <w:u w:val="single"/>
                <w:lang w:eastAsia="zh-CN"/>
              </w:rPr>
              <w:t>Dynamic power sharing without look-ahead mechanism:</w:t>
            </w:r>
          </w:p>
          <w:p w:rsidR="002C11FA" w:rsidRPr="008A7C81" w:rsidRDefault="002C11FA" w:rsidP="002C11FA">
            <w:pPr>
              <w:pStyle w:val="ListParagraph"/>
              <w:numPr>
                <w:ilvl w:val="0"/>
                <w:numId w:val="22"/>
              </w:numPr>
              <w:spacing w:after="200" w:line="276" w:lineRule="auto"/>
              <w:jc w:val="both"/>
              <w:rPr>
                <w:szCs w:val="20"/>
              </w:rPr>
            </w:pPr>
            <w:r w:rsidRPr="008A7C81">
              <w:rPr>
                <w:szCs w:val="20"/>
              </w:rPr>
              <w:t>To boost the UL performance, no configured maximum power limits for the two CGs;</w:t>
            </w:r>
          </w:p>
          <w:p w:rsidR="002C11FA" w:rsidRPr="008A7C81" w:rsidRDefault="002C11FA" w:rsidP="002C11FA">
            <w:pPr>
              <w:pStyle w:val="ListParagraph"/>
              <w:numPr>
                <w:ilvl w:val="0"/>
                <w:numId w:val="22"/>
              </w:numPr>
              <w:spacing w:after="200" w:line="276" w:lineRule="auto"/>
              <w:jc w:val="both"/>
              <w:rPr>
                <w:szCs w:val="20"/>
              </w:rPr>
            </w:pPr>
            <w:r w:rsidRPr="008A7C81">
              <w:rPr>
                <w:szCs w:val="20"/>
              </w:rPr>
              <w:t>To ensure fairness, minimum guaranteed powers (MGPs) are configured for the two CGs. The total power on a CG can never exceed P</w:t>
            </w:r>
            <w:proofErr w:type="gramStart"/>
            <w:r w:rsidRPr="008A7C81">
              <w:rPr>
                <w:szCs w:val="20"/>
              </w:rPr>
              <w:t>_{</w:t>
            </w:r>
            <w:proofErr w:type="gramEnd"/>
            <w:r w:rsidRPr="008A7C81">
              <w:rPr>
                <w:szCs w:val="20"/>
              </w:rPr>
              <w:t>NR-DC, Total} – P{other CG, min}. The MGPs are configured such that highest priority transmissions are protected;</w:t>
            </w:r>
          </w:p>
          <w:p w:rsidR="002C11FA" w:rsidRPr="008A7C81" w:rsidRDefault="002C11FA" w:rsidP="002C11FA">
            <w:pPr>
              <w:pStyle w:val="ListParagraph"/>
              <w:numPr>
                <w:ilvl w:val="0"/>
                <w:numId w:val="22"/>
              </w:numPr>
              <w:spacing w:after="200" w:line="276" w:lineRule="auto"/>
              <w:jc w:val="both"/>
              <w:rPr>
                <w:szCs w:val="20"/>
              </w:rPr>
            </w:pPr>
            <w:r w:rsidRPr="008A7C81">
              <w:rPr>
                <w:szCs w:val="20"/>
              </w:rPr>
              <w:t>To avoid phase discontinuity issues, transmit power for an UL transmission is not re-calculated/re-adjusted after it is determined;</w:t>
            </w:r>
          </w:p>
          <w:p w:rsidR="002C11FA" w:rsidRPr="008A7C81" w:rsidRDefault="002C11FA" w:rsidP="002C11FA">
            <w:pPr>
              <w:pStyle w:val="BodyText"/>
              <w:numPr>
                <w:ilvl w:val="0"/>
                <w:numId w:val="22"/>
              </w:numPr>
              <w:spacing w:afterLines="50"/>
              <w:jc w:val="left"/>
              <w:rPr>
                <w:rFonts w:eastAsiaTheme="minorEastAsia"/>
                <w:lang w:eastAsia="zh-CN"/>
              </w:rPr>
            </w:pPr>
            <w:r w:rsidRPr="008A7C81">
              <w:rPr>
                <w:rFonts w:eastAsiaTheme="minorEastAsia"/>
                <w:lang w:eastAsia="zh-CN"/>
              </w:rPr>
              <w:t>In case of a power-limited situation, i.e., P_{MCG} + P_{SCG} &gt; P_{NR-DC, Total}, the UE allocates power for an UL transmission by: (</w:t>
            </w:r>
            <w:proofErr w:type="spellStart"/>
            <w:r w:rsidRPr="008A7C81">
              <w:rPr>
                <w:rFonts w:eastAsiaTheme="minorEastAsia"/>
                <w:lang w:eastAsia="zh-CN"/>
              </w:rPr>
              <w:t>i</w:t>
            </w:r>
            <w:proofErr w:type="spellEnd"/>
            <w:r w:rsidRPr="008A7C81">
              <w:rPr>
                <w:rFonts w:eastAsiaTheme="minorEastAsia"/>
                <w:lang w:eastAsia="zh-CN"/>
              </w:rPr>
              <w:t xml:space="preserve">) considering allocated powers for overlapping transmissions whose power are already determined – regardless of priority levels; (ii) assigning power to higher priority, overlapping transmissions whose power is concurrently determined; (iii) respecting the MGPs, such that total power on a CG1 can never exceed </w:t>
            </w:r>
            <w:r w:rsidRPr="008A7C81">
              <w:rPr>
                <w:szCs w:val="20"/>
              </w:rPr>
              <w:t>P_{NR-DC, Total} – P{CG2, min};</w:t>
            </w:r>
          </w:p>
          <w:p w:rsidR="002C11FA" w:rsidRPr="008A7C81" w:rsidRDefault="002C11FA" w:rsidP="002C11FA">
            <w:pPr>
              <w:pStyle w:val="BodyText"/>
              <w:numPr>
                <w:ilvl w:val="0"/>
                <w:numId w:val="22"/>
              </w:numPr>
              <w:spacing w:afterLines="50"/>
              <w:jc w:val="left"/>
              <w:rPr>
                <w:rFonts w:eastAsiaTheme="minorEastAsia"/>
                <w:lang w:eastAsia="zh-CN"/>
              </w:rPr>
            </w:pPr>
            <w:r w:rsidRPr="008A7C81">
              <w:rPr>
                <w:rFonts w:eastAsiaTheme="minorEastAsia"/>
                <w:lang w:eastAsia="zh-CN"/>
              </w:rPr>
              <w:t>Priority rules are applied across the two CGs for overlapping transmissions whose power is concurrently determined, so that an UL channel/signal with lower priority is power scaled/dropped even if located on MCG. For two UL channels/signals with the same priority level, MCG&gt;SCG. We believe this is in line with current Rel-15 specifications (e.g., more in line than setting MCG&gt;SCG regardless of UL channel/signal priority level). Lower priority UL channels/signals whose power are already determined are not power scaled/dropped.</w:t>
            </w:r>
          </w:p>
          <w:p w:rsidR="002C11FA" w:rsidRPr="00246F67" w:rsidRDefault="002C11FA" w:rsidP="002C11FA">
            <w:pPr>
              <w:pStyle w:val="BodyText"/>
              <w:spacing w:afterLines="50"/>
              <w:rPr>
                <w:rFonts w:eastAsiaTheme="minorEastAsia"/>
                <w:lang w:eastAsia="zh-CN"/>
              </w:rPr>
            </w:pPr>
            <w:r w:rsidRPr="00246F67">
              <w:rPr>
                <w:rFonts w:eastAsiaTheme="minorEastAsia"/>
                <w:lang w:eastAsia="zh-CN"/>
              </w:rPr>
              <w:t xml:space="preserve">In view of the flexible numerology and transmission timing/length in NR, we believe the above proposal works for both synchronous and asynchronous NR-DC scenarios. </w:t>
            </w:r>
          </w:p>
        </w:tc>
      </w:tr>
      <w:tr w:rsidR="00C61167" w:rsidTr="00C61167">
        <w:tc>
          <w:tcPr>
            <w:tcW w:w="1481" w:type="dxa"/>
            <w:hideMark/>
          </w:tcPr>
          <w:p w:rsidR="00C61167" w:rsidRDefault="00C61167">
            <w:pPr>
              <w:pStyle w:val="BodyText"/>
              <w:jc w:val="left"/>
              <w:rPr>
                <w:rFonts w:eastAsiaTheme="minorEastAsia"/>
                <w:color w:val="0070C0"/>
                <w:lang w:eastAsia="zh-CN"/>
              </w:rPr>
            </w:pPr>
            <w:r>
              <w:rPr>
                <w:rFonts w:eastAsiaTheme="minorEastAsia"/>
                <w:color w:val="0070C0"/>
                <w:lang w:eastAsia="ja-JP"/>
              </w:rPr>
              <w:t xml:space="preserve">Panasonic </w:t>
            </w:r>
          </w:p>
        </w:tc>
        <w:tc>
          <w:tcPr>
            <w:tcW w:w="7694" w:type="dxa"/>
          </w:tcPr>
          <w:p w:rsidR="00B33115" w:rsidRPr="00B33115" w:rsidRDefault="00B33115">
            <w:pPr>
              <w:pStyle w:val="BodyText"/>
              <w:spacing w:afterLines="50"/>
              <w:jc w:val="left"/>
              <w:rPr>
                <w:color w:val="0070C0"/>
                <w:lang w:eastAsia="ja-JP"/>
              </w:rPr>
            </w:pPr>
            <w:r>
              <w:rPr>
                <w:rFonts w:hint="eastAsia"/>
                <w:color w:val="0070C0"/>
                <w:lang w:eastAsia="ja-JP"/>
              </w:rPr>
              <w:t>Following points are comment among semi-static/dynamic with</w:t>
            </w:r>
            <w:r>
              <w:rPr>
                <w:color w:val="0070C0"/>
                <w:lang w:eastAsia="ja-JP"/>
              </w:rPr>
              <w:t>out look-ahead/dynamic with look-ahead.</w:t>
            </w:r>
          </w:p>
          <w:p w:rsidR="00C61167" w:rsidRDefault="00C61167" w:rsidP="00B33115">
            <w:pPr>
              <w:pStyle w:val="BodyText"/>
              <w:spacing w:afterLines="50"/>
              <w:ind w:leftChars="200" w:left="400"/>
              <w:jc w:val="left"/>
              <w:rPr>
                <w:rFonts w:eastAsiaTheme="minorEastAsia"/>
                <w:color w:val="0070C0"/>
                <w:lang w:eastAsia="zh-CN"/>
              </w:rPr>
            </w:pPr>
            <w:r>
              <w:rPr>
                <w:rFonts w:eastAsiaTheme="minorEastAsia"/>
                <w:color w:val="0070C0"/>
                <w:lang w:eastAsia="zh-CN"/>
              </w:rPr>
              <w:t>There is no difference between synchronous and asynchronous DC.</w:t>
            </w:r>
          </w:p>
          <w:p w:rsidR="00C61167" w:rsidRPr="00003219" w:rsidRDefault="00B33115" w:rsidP="00B33115">
            <w:pPr>
              <w:pStyle w:val="BodyText"/>
              <w:spacing w:afterLines="50"/>
              <w:ind w:leftChars="200" w:left="400"/>
              <w:jc w:val="left"/>
              <w:rPr>
                <w:rFonts w:eastAsia="SimSun"/>
                <w:color w:val="0070C0"/>
                <w:lang w:eastAsia="zh-CN"/>
              </w:rPr>
            </w:pPr>
            <w:r w:rsidRPr="00003219">
              <w:rPr>
                <w:rFonts w:eastAsia="SimSun"/>
                <w:color w:val="0070C0"/>
                <w:lang w:eastAsia="zh-CN"/>
              </w:rPr>
              <w:t>B</w:t>
            </w:r>
            <w:r w:rsidR="00C61167" w:rsidRPr="00003219">
              <w:rPr>
                <w:rFonts w:eastAsia="SimSun"/>
                <w:color w:val="0070C0"/>
                <w:lang w:eastAsia="zh-CN"/>
              </w:rPr>
              <w:t>oth configuration of both the minimum reserved power and the maximum transmit power per cell group are used. Therefore, it is option 4.</w:t>
            </w:r>
          </w:p>
          <w:p w:rsidR="00C61167" w:rsidRPr="00003219" w:rsidRDefault="00C61167" w:rsidP="00B33115">
            <w:pPr>
              <w:pStyle w:val="BodyText"/>
              <w:spacing w:afterLines="50"/>
              <w:ind w:leftChars="200" w:left="400"/>
              <w:jc w:val="left"/>
              <w:rPr>
                <w:rFonts w:eastAsiaTheme="minorEastAsia"/>
                <w:color w:val="0070C0"/>
                <w:lang w:eastAsia="zh-CN"/>
              </w:rPr>
            </w:pPr>
            <w:r w:rsidRPr="00003219">
              <w:rPr>
                <w:rFonts w:eastAsiaTheme="minorEastAsia"/>
                <w:color w:val="0070C0"/>
                <w:lang w:eastAsia="zh-CN"/>
              </w:rPr>
              <w:t>The transmission power of a channel/signal does not change in the middle of the transmission except the other CG is URLLC or random access procedure, where current CG transmission could be discarded.</w:t>
            </w:r>
          </w:p>
          <w:p w:rsidR="00EC0003" w:rsidRDefault="00C61167">
            <w:pPr>
              <w:pStyle w:val="BodyText"/>
              <w:spacing w:afterLines="50"/>
              <w:jc w:val="left"/>
              <w:rPr>
                <w:rFonts w:eastAsiaTheme="minorEastAsia"/>
                <w:color w:val="0070C0"/>
                <w:lang w:eastAsia="ja-JP"/>
              </w:rPr>
            </w:pPr>
            <w:r w:rsidRPr="00003219">
              <w:rPr>
                <w:rFonts w:eastAsiaTheme="minorEastAsia"/>
                <w:color w:val="0070C0"/>
                <w:lang w:eastAsia="ja-JP"/>
              </w:rPr>
              <w:t xml:space="preserve">In dynamic power control schemes without the look-ahead operation, </w:t>
            </w:r>
            <w:r w:rsidRPr="00003219">
              <w:rPr>
                <w:rFonts w:eastAsiaTheme="minorEastAsia"/>
                <w:color w:val="0070C0"/>
                <w:u w:val="single"/>
                <w:lang w:eastAsia="ja-JP"/>
              </w:rPr>
              <w:t>the other CG's power allocation information is exchanged between PCG and SCG</w:t>
            </w:r>
            <w:r w:rsidRPr="00003219">
              <w:rPr>
                <w:rFonts w:eastAsiaTheme="minorEastAsia"/>
                <w:color w:val="0070C0"/>
                <w:lang w:eastAsia="ja-JP"/>
              </w:rPr>
              <w:t xml:space="preserve"> but what channel is transmitted is not exchanged. In addition, </w:t>
            </w:r>
            <w:r w:rsidRPr="00003219">
              <w:rPr>
                <w:rFonts w:eastAsiaTheme="minorEastAsia"/>
                <w:color w:val="0070C0"/>
                <w:u w:val="single"/>
                <w:lang w:eastAsia="ja-JP"/>
              </w:rPr>
              <w:t>the allocation of the power beyond the minimum reserved power is based on "early indicated CGs has the priority than late indicated CG".</w:t>
            </w:r>
            <w:r>
              <w:rPr>
                <w:rFonts w:eastAsiaTheme="minorEastAsia"/>
                <w:color w:val="0070C0"/>
                <w:lang w:eastAsia="ja-JP"/>
              </w:rPr>
              <w:t xml:space="preserve"> Therefore, the power availability is best effort on this bey</w:t>
            </w:r>
            <w:r w:rsidR="00EC0003">
              <w:rPr>
                <w:rFonts w:eastAsiaTheme="minorEastAsia"/>
                <w:color w:val="0070C0"/>
                <w:lang w:eastAsia="ja-JP"/>
              </w:rPr>
              <w:t>ond the minimum reserved power.</w:t>
            </w:r>
            <w:r w:rsidR="00EC0003">
              <w:rPr>
                <w:color w:val="0070C0"/>
                <w:lang w:eastAsia="ja-JP"/>
              </w:rPr>
              <w:t xml:space="preserve"> </w:t>
            </w:r>
            <w:r w:rsidR="00EC0003">
              <w:rPr>
                <w:rFonts w:eastAsiaTheme="minorEastAsia"/>
                <w:color w:val="0070C0"/>
                <w:lang w:eastAsia="ja-JP"/>
              </w:rPr>
              <w:t xml:space="preserve">As radio link and minimum function like RRC message is guaranteed by the minimum reserved power, the power more than the </w:t>
            </w:r>
            <w:proofErr w:type="spellStart"/>
            <w:r w:rsidR="00EC0003">
              <w:rPr>
                <w:rFonts w:eastAsiaTheme="minorEastAsia"/>
                <w:color w:val="0070C0"/>
                <w:lang w:eastAsia="ja-JP"/>
              </w:rPr>
              <w:t>minimm</w:t>
            </w:r>
            <w:proofErr w:type="spellEnd"/>
            <w:r w:rsidR="00EC0003">
              <w:rPr>
                <w:rFonts w:eastAsiaTheme="minorEastAsia"/>
                <w:color w:val="0070C0"/>
                <w:lang w:eastAsia="ja-JP"/>
              </w:rPr>
              <w:t xml:space="preserve"> reserved power can be sufficient as the best effort to </w:t>
            </w:r>
            <w:proofErr w:type="spellStart"/>
            <w:r w:rsidR="00EC0003">
              <w:rPr>
                <w:rFonts w:eastAsiaTheme="minorEastAsia"/>
                <w:color w:val="0070C0"/>
                <w:lang w:eastAsia="ja-JP"/>
              </w:rPr>
              <w:t>supprot</w:t>
            </w:r>
            <w:proofErr w:type="spellEnd"/>
            <w:r w:rsidR="00EC0003">
              <w:rPr>
                <w:rFonts w:eastAsiaTheme="minorEastAsia"/>
                <w:color w:val="0070C0"/>
                <w:lang w:eastAsia="ja-JP"/>
              </w:rPr>
              <w:t xml:space="preserve"> </w:t>
            </w:r>
            <w:proofErr w:type="spellStart"/>
            <w:r w:rsidR="00EC0003">
              <w:rPr>
                <w:rFonts w:eastAsiaTheme="minorEastAsia"/>
                <w:color w:val="0070C0"/>
                <w:lang w:eastAsia="ja-JP"/>
              </w:rPr>
              <w:t>eMBB</w:t>
            </w:r>
            <w:proofErr w:type="spellEnd"/>
            <w:r w:rsidR="00EC0003">
              <w:rPr>
                <w:rFonts w:eastAsiaTheme="minorEastAsia"/>
                <w:color w:val="0070C0"/>
                <w:lang w:eastAsia="ja-JP"/>
              </w:rPr>
              <w:t xml:space="preserve"> like service.</w:t>
            </w:r>
          </w:p>
          <w:p w:rsidR="005900E0" w:rsidRDefault="005900E0">
            <w:pPr>
              <w:pStyle w:val="BodyText"/>
              <w:spacing w:afterLines="50"/>
              <w:jc w:val="left"/>
              <w:rPr>
                <w:rFonts w:eastAsiaTheme="minorEastAsia"/>
                <w:color w:val="0070C0"/>
                <w:lang w:eastAsia="ja-JP"/>
              </w:rPr>
            </w:pPr>
            <w:r>
              <w:rPr>
                <w:rFonts w:eastAsiaTheme="minorEastAsia"/>
                <w:color w:val="0070C0"/>
                <w:lang w:eastAsia="ja-JP"/>
              </w:rPr>
              <w:t xml:space="preserve">We suggest this option as the primary </w:t>
            </w:r>
            <w:proofErr w:type="spellStart"/>
            <w:r>
              <w:rPr>
                <w:rFonts w:eastAsiaTheme="minorEastAsia"/>
                <w:color w:val="0070C0"/>
                <w:lang w:eastAsia="ja-JP"/>
              </w:rPr>
              <w:t>optoin</w:t>
            </w:r>
            <w:proofErr w:type="spellEnd"/>
            <w:r>
              <w:rPr>
                <w:rFonts w:eastAsiaTheme="minorEastAsia"/>
                <w:color w:val="0070C0"/>
                <w:lang w:eastAsia="ja-JP"/>
              </w:rPr>
              <w:t xml:space="preserve"> to be taken.</w:t>
            </w:r>
          </w:p>
          <w:p w:rsidR="00C61167" w:rsidRDefault="00C61167">
            <w:pPr>
              <w:pStyle w:val="BodyText"/>
              <w:spacing w:afterLines="50"/>
              <w:jc w:val="left"/>
              <w:rPr>
                <w:rFonts w:eastAsiaTheme="minorEastAsia"/>
                <w:color w:val="0070C0"/>
                <w:lang w:eastAsia="zh-CN"/>
              </w:rPr>
            </w:pPr>
          </w:p>
        </w:tc>
      </w:tr>
      <w:tr w:rsidR="00F0007A" w:rsidRPr="001211DA" w:rsidTr="00F0007A">
        <w:tc>
          <w:tcPr>
            <w:tcW w:w="1481" w:type="dxa"/>
          </w:tcPr>
          <w:p w:rsidR="00F0007A" w:rsidRPr="001211DA" w:rsidRDefault="00F0007A" w:rsidP="00DA060C">
            <w:pPr>
              <w:pStyle w:val="BodyText"/>
              <w:jc w:val="left"/>
              <w:rPr>
                <w:rFonts w:eastAsia="SimSun"/>
                <w:color w:val="0000FF"/>
                <w:lang w:eastAsia="zh-CN"/>
              </w:rPr>
            </w:pPr>
            <w:r w:rsidRPr="001211DA">
              <w:rPr>
                <w:rFonts w:eastAsia="SimSun"/>
                <w:color w:val="0000FF"/>
                <w:lang w:eastAsia="zh-CN"/>
              </w:rPr>
              <w:t>Intel</w:t>
            </w:r>
          </w:p>
        </w:tc>
        <w:tc>
          <w:tcPr>
            <w:tcW w:w="7694" w:type="dxa"/>
          </w:tcPr>
          <w:p w:rsidR="00F0007A" w:rsidRDefault="00F0007A" w:rsidP="00DA060C">
            <w:pPr>
              <w:pStyle w:val="BodyText"/>
              <w:spacing w:afterLines="50"/>
              <w:rPr>
                <w:rFonts w:eastAsiaTheme="minorEastAsia"/>
                <w:color w:val="0000FF"/>
                <w:lang w:eastAsia="zh-CN"/>
              </w:rPr>
            </w:pPr>
            <w:r>
              <w:rPr>
                <w:rFonts w:eastAsiaTheme="minorEastAsia"/>
                <w:color w:val="0000FF"/>
                <w:lang w:eastAsia="zh-CN"/>
              </w:rPr>
              <w:t xml:space="preserve">Option 1: </w:t>
            </w:r>
          </w:p>
          <w:p w:rsidR="00F0007A" w:rsidRPr="00003219" w:rsidRDefault="00F0007A" w:rsidP="00DA060C">
            <w:pPr>
              <w:pStyle w:val="BodyText"/>
              <w:spacing w:afterLines="50"/>
              <w:rPr>
                <w:rFonts w:eastAsiaTheme="minorEastAsia"/>
                <w:color w:val="0000FF"/>
                <w:lang w:eastAsia="zh-CN"/>
              </w:rPr>
            </w:pPr>
            <w:r w:rsidRPr="00003219">
              <w:rPr>
                <w:rFonts w:eastAsiaTheme="minorEastAsia"/>
                <w:color w:val="0000FF"/>
                <w:lang w:eastAsia="zh-CN"/>
              </w:rPr>
              <w:t xml:space="preserve">Our preference is to start from LTE Mode-2 power control to support dynamic power sharing i.e. to configure a minimum guaranteed power allocation for the two CGs or equivalently to </w:t>
            </w:r>
            <w:r w:rsidRPr="00003219">
              <w:rPr>
                <w:rFonts w:eastAsiaTheme="minorEastAsia"/>
                <w:color w:val="0000FF"/>
                <w:lang w:eastAsia="zh-CN"/>
              </w:rPr>
              <w:lastRenderedPageBreak/>
              <w:t xml:space="preserve">define maximum transmission power for MCG and SCG to maintain the dual connections with </w:t>
            </w:r>
            <w:proofErr w:type="spellStart"/>
            <w:r w:rsidRPr="00003219">
              <w:rPr>
                <w:rFonts w:eastAsiaTheme="minorEastAsia"/>
                <w:color w:val="0000FF"/>
                <w:lang w:eastAsia="zh-CN"/>
              </w:rPr>
              <w:t>MgNB</w:t>
            </w:r>
            <w:proofErr w:type="spellEnd"/>
            <w:r w:rsidRPr="00003219">
              <w:rPr>
                <w:rFonts w:eastAsiaTheme="minorEastAsia"/>
                <w:color w:val="0000FF"/>
                <w:lang w:eastAsia="zh-CN"/>
              </w:rPr>
              <w:t xml:space="preserve"> and </w:t>
            </w:r>
            <w:proofErr w:type="spellStart"/>
            <w:r w:rsidRPr="00003219">
              <w:rPr>
                <w:rFonts w:eastAsiaTheme="minorEastAsia"/>
                <w:color w:val="0000FF"/>
                <w:lang w:eastAsia="zh-CN"/>
              </w:rPr>
              <w:t>SgNB</w:t>
            </w:r>
            <w:proofErr w:type="spellEnd"/>
            <w:r w:rsidRPr="00003219">
              <w:rPr>
                <w:rFonts w:eastAsiaTheme="minorEastAsia"/>
                <w:color w:val="0000FF"/>
                <w:lang w:eastAsia="zh-CN"/>
              </w:rPr>
              <w:t xml:space="preserve"> as the high priority PUSCH (e.g., for small SRB messages) and PUCCH (at least for small UCI payloads) can be guaranteed to the </w:t>
            </w:r>
            <w:proofErr w:type="spellStart"/>
            <w:r w:rsidRPr="00003219">
              <w:rPr>
                <w:rFonts w:eastAsiaTheme="minorEastAsia"/>
                <w:color w:val="0000FF"/>
                <w:lang w:eastAsia="zh-CN"/>
              </w:rPr>
              <w:t>MgNB</w:t>
            </w:r>
            <w:proofErr w:type="spellEnd"/>
            <w:r w:rsidRPr="00003219">
              <w:rPr>
                <w:rFonts w:eastAsiaTheme="minorEastAsia"/>
                <w:color w:val="0000FF"/>
                <w:lang w:eastAsia="zh-CN"/>
              </w:rPr>
              <w:t xml:space="preserve"> and </w:t>
            </w:r>
            <w:proofErr w:type="spellStart"/>
            <w:r w:rsidRPr="00003219">
              <w:rPr>
                <w:rFonts w:eastAsiaTheme="minorEastAsia"/>
                <w:color w:val="0000FF"/>
                <w:lang w:eastAsia="zh-CN"/>
              </w:rPr>
              <w:t>SgNB</w:t>
            </w:r>
            <w:proofErr w:type="spellEnd"/>
            <w:r w:rsidRPr="00003219">
              <w:rPr>
                <w:rFonts w:eastAsiaTheme="minorEastAsia"/>
                <w:color w:val="0000FF"/>
                <w:lang w:eastAsia="zh-CN"/>
              </w:rPr>
              <w:t xml:space="preserve">.    </w:t>
            </w:r>
          </w:p>
          <w:p w:rsidR="00F0007A" w:rsidRPr="001211DA" w:rsidRDefault="00F0007A" w:rsidP="00DA060C">
            <w:pPr>
              <w:pStyle w:val="BodyText"/>
              <w:spacing w:afterLines="50"/>
              <w:jc w:val="left"/>
              <w:rPr>
                <w:rFonts w:eastAsiaTheme="minorEastAsia"/>
                <w:color w:val="0000FF"/>
                <w:lang w:eastAsia="zh-CN"/>
              </w:rPr>
            </w:pPr>
            <w:r w:rsidRPr="00003219">
              <w:rPr>
                <w:rFonts w:eastAsiaTheme="minorEastAsia"/>
                <w:color w:val="0000FF"/>
                <w:lang w:eastAsia="zh-CN"/>
              </w:rPr>
              <w:t>Then, to dynamically sharing the remaining power by reusing the Case 2 NR-CA power control rule.</w:t>
            </w:r>
            <w:r>
              <w:rPr>
                <w:rFonts w:eastAsiaTheme="minorEastAsia"/>
                <w:color w:val="0000FF"/>
                <w:lang w:eastAsia="zh-CN"/>
              </w:rPr>
              <w:t xml:space="preserve"> </w:t>
            </w:r>
          </w:p>
        </w:tc>
      </w:tr>
      <w:tr w:rsidR="00126922" w:rsidRPr="001211DA" w:rsidTr="00F0007A">
        <w:tc>
          <w:tcPr>
            <w:tcW w:w="1481" w:type="dxa"/>
          </w:tcPr>
          <w:p w:rsidR="00126922" w:rsidRPr="001211DA" w:rsidRDefault="00126922" w:rsidP="001717B8">
            <w:pPr>
              <w:pStyle w:val="BodyText"/>
              <w:jc w:val="left"/>
              <w:rPr>
                <w:rFonts w:eastAsia="SimSun"/>
                <w:color w:val="0000FF"/>
                <w:lang w:eastAsia="zh-CN"/>
              </w:rPr>
            </w:pPr>
            <w:r w:rsidRPr="00DE5F80">
              <w:rPr>
                <w:rFonts w:eastAsia="SimSun" w:hint="eastAsia"/>
                <w:lang w:eastAsia="zh-CN"/>
              </w:rPr>
              <w:lastRenderedPageBreak/>
              <w:t>vivo</w:t>
            </w:r>
          </w:p>
        </w:tc>
        <w:tc>
          <w:tcPr>
            <w:tcW w:w="7694" w:type="dxa"/>
          </w:tcPr>
          <w:p w:rsidR="00126922" w:rsidRDefault="00126922" w:rsidP="001717B8">
            <w:pPr>
              <w:pStyle w:val="BodyText"/>
              <w:spacing w:afterLines="50"/>
              <w:rPr>
                <w:rFonts w:eastAsiaTheme="minorEastAsia"/>
                <w:color w:val="0000FF"/>
                <w:lang w:eastAsia="zh-CN"/>
              </w:rPr>
            </w:pPr>
            <w:r>
              <w:rPr>
                <w:rFonts w:eastAsia="SimSun" w:hint="eastAsia"/>
                <w:lang w:eastAsia="zh-CN"/>
              </w:rPr>
              <w:t>D</w:t>
            </w:r>
            <w:r w:rsidRPr="000A278F">
              <w:rPr>
                <w:rFonts w:eastAsia="SimSun"/>
                <w:lang w:eastAsia="zh-CN"/>
              </w:rPr>
              <w:t>ynamic power sharing</w:t>
            </w:r>
            <w:r>
              <w:rPr>
                <w:rFonts w:eastAsia="SimSun" w:hint="eastAsia"/>
                <w:lang w:eastAsia="zh-CN"/>
              </w:rPr>
              <w:t xml:space="preserve"> without power look-ahead </w:t>
            </w:r>
            <w:r w:rsidRPr="000A278F">
              <w:rPr>
                <w:rFonts w:eastAsia="SimSun"/>
                <w:lang w:eastAsia="zh-CN"/>
              </w:rPr>
              <w:t xml:space="preserve">is beneficial to guarantee the communication reliability for at least one CG, especially in the case of synchronous NR-NR DC. </w:t>
            </w:r>
            <w:r>
              <w:rPr>
                <w:rFonts w:eastAsia="SimSun" w:hint="eastAsia"/>
                <w:lang w:eastAsia="zh-CN"/>
              </w:rPr>
              <w:t xml:space="preserve">It is </w:t>
            </w:r>
            <w:r>
              <w:rPr>
                <w:rFonts w:eastAsia="SimSun"/>
                <w:lang w:eastAsia="zh-CN"/>
              </w:rPr>
              <w:t>easier</w:t>
            </w:r>
            <w:r>
              <w:rPr>
                <w:rFonts w:eastAsia="SimSun" w:hint="eastAsia"/>
                <w:lang w:eastAsia="zh-CN"/>
              </w:rPr>
              <w:t xml:space="preserve"> to implement from the perspective of UE. </w:t>
            </w:r>
            <w:r>
              <w:rPr>
                <w:rFonts w:eastAsia="SimSun"/>
                <w:lang w:eastAsia="zh-CN"/>
              </w:rPr>
              <w:t>As a result,</w:t>
            </w:r>
            <w:r w:rsidRPr="000A278F">
              <w:rPr>
                <w:rFonts w:eastAsia="SimSun"/>
                <w:lang w:eastAsia="zh-CN"/>
              </w:rPr>
              <w:t xml:space="preserve"> UL coverage and throughpu</w:t>
            </w:r>
            <w:r w:rsidRPr="00056BBA">
              <w:rPr>
                <w:rFonts w:eastAsia="SimSun"/>
                <w:lang w:eastAsia="zh-CN"/>
              </w:rPr>
              <w:t>t</w:t>
            </w:r>
            <w:r>
              <w:rPr>
                <w:rFonts w:eastAsia="SimSun"/>
                <w:lang w:eastAsia="zh-CN"/>
              </w:rPr>
              <w:t xml:space="preserve"> can be improved</w:t>
            </w:r>
            <w:r w:rsidRPr="00056BBA">
              <w:rPr>
                <w:rFonts w:eastAsia="SimSun"/>
                <w:lang w:eastAsia="zh-CN"/>
              </w:rPr>
              <w:t xml:space="preserve">. Similar to EN-DC and NE-DC power control mechanism, </w:t>
            </w:r>
            <w:r>
              <w:rPr>
                <w:rFonts w:eastAsia="SimSun"/>
                <w:lang w:eastAsia="zh-CN"/>
              </w:rPr>
              <w:t xml:space="preserve">for the sake of dynamic power sharing </w:t>
            </w:r>
            <w:r w:rsidRPr="00056BBA">
              <w:rPr>
                <w:rFonts w:eastAsia="SimSun"/>
                <w:lang w:eastAsia="zh-CN"/>
              </w:rPr>
              <w:t xml:space="preserve">in NR-NR DC case, maximum transmission power for each CG and maximum total transmission power can be predefined. When the actual transmission power of all CGs exceeds the maximum </w:t>
            </w:r>
            <w:r>
              <w:rPr>
                <w:rFonts w:eastAsia="SimSun"/>
                <w:lang w:eastAsia="zh-CN"/>
              </w:rPr>
              <w:t xml:space="preserve">allowed </w:t>
            </w:r>
            <w:r w:rsidRPr="00056BBA">
              <w:rPr>
                <w:rFonts w:eastAsia="SimSun"/>
                <w:lang w:eastAsia="zh-CN"/>
              </w:rPr>
              <w:t xml:space="preserve">total transmission power, the UE can drop or scale down </w:t>
            </w:r>
            <w:r>
              <w:rPr>
                <w:rFonts w:eastAsia="SimSun"/>
                <w:lang w:eastAsia="zh-CN"/>
              </w:rPr>
              <w:t>the power for</w:t>
            </w:r>
            <w:r w:rsidRPr="00056BBA">
              <w:rPr>
                <w:rFonts w:eastAsia="SimSun"/>
                <w:lang w:eastAsia="zh-CN"/>
              </w:rPr>
              <w:t xml:space="preserve"> one</w:t>
            </w:r>
            <w:r>
              <w:rPr>
                <w:rFonts w:eastAsia="SimSun"/>
                <w:lang w:eastAsia="zh-CN"/>
              </w:rPr>
              <w:t xml:space="preserve"> </w:t>
            </w:r>
            <w:r w:rsidRPr="00056BBA">
              <w:rPr>
                <w:rFonts w:eastAsia="SimSun"/>
                <w:lang w:eastAsia="zh-CN"/>
              </w:rPr>
              <w:t xml:space="preserve">of the CGs based on </w:t>
            </w:r>
            <w:r>
              <w:rPr>
                <w:rFonts w:eastAsia="SimSun"/>
                <w:lang w:eastAsia="zh-CN"/>
              </w:rPr>
              <w:t>some priority rules.</w:t>
            </w:r>
          </w:p>
        </w:tc>
      </w:tr>
      <w:tr w:rsidR="00444A12" w:rsidRPr="001211DA" w:rsidTr="00F0007A">
        <w:tc>
          <w:tcPr>
            <w:tcW w:w="1481" w:type="dxa"/>
          </w:tcPr>
          <w:p w:rsidR="00444A12" w:rsidRPr="00DE5F80" w:rsidRDefault="00444A12" w:rsidP="001717B8">
            <w:pPr>
              <w:pStyle w:val="BodyText"/>
              <w:jc w:val="left"/>
              <w:rPr>
                <w:rFonts w:eastAsia="SimSun"/>
                <w:lang w:eastAsia="zh-CN"/>
              </w:rPr>
            </w:pPr>
            <w:proofErr w:type="spellStart"/>
            <w:r>
              <w:rPr>
                <w:rFonts w:eastAsia="SimSun"/>
                <w:lang w:eastAsia="zh-CN"/>
              </w:rPr>
              <w:t>InterDigital</w:t>
            </w:r>
            <w:proofErr w:type="spellEnd"/>
          </w:p>
        </w:tc>
        <w:tc>
          <w:tcPr>
            <w:tcW w:w="7694" w:type="dxa"/>
          </w:tcPr>
          <w:p w:rsidR="00444A12" w:rsidRPr="00E1352C" w:rsidRDefault="00444A12" w:rsidP="00444A12">
            <w:pPr>
              <w:pStyle w:val="BodyText"/>
              <w:spacing w:afterLines="50"/>
              <w:rPr>
                <w:rFonts w:eastAsiaTheme="minorEastAsia"/>
                <w:lang w:eastAsia="zh-CN"/>
              </w:rPr>
            </w:pPr>
            <w:r>
              <w:rPr>
                <w:rFonts w:eastAsiaTheme="minorEastAsia"/>
                <w:lang w:eastAsia="zh-CN"/>
              </w:rPr>
              <w:t>The power sharing</w:t>
            </w:r>
            <w:r w:rsidRPr="00E1352C">
              <w:rPr>
                <w:rFonts w:eastAsiaTheme="minorEastAsia"/>
                <w:lang w:eastAsia="zh-CN"/>
              </w:rPr>
              <w:t xml:space="preserve"> should aim to maximize the use of the total UE available power for FR1, to avoid power starvation for any CG and to prioritize allocation of power to more important transmissions such that URLLC QoS requirements may be supported.</w:t>
            </w:r>
          </w:p>
          <w:p w:rsidR="00444A12" w:rsidRPr="00E1352C" w:rsidRDefault="00444A12" w:rsidP="00444A12">
            <w:pPr>
              <w:pStyle w:val="BodyText"/>
              <w:spacing w:afterLines="50"/>
              <w:rPr>
                <w:rFonts w:eastAsiaTheme="minorEastAsia"/>
                <w:lang w:eastAsia="zh-CN"/>
              </w:rPr>
            </w:pPr>
            <w:r w:rsidRPr="00E1352C">
              <w:rPr>
                <w:rFonts w:eastAsiaTheme="minorEastAsia"/>
                <w:lang w:eastAsia="zh-CN"/>
              </w:rPr>
              <w:t xml:space="preserve">Prioritization should be based on transmission channel (e.g. PRACH&gt;PUCCH&gt;PUSCH&gt;SRS), transmission type (e.g., UCI </w:t>
            </w:r>
            <w:proofErr w:type="gramStart"/>
            <w:r w:rsidRPr="00E1352C">
              <w:rPr>
                <w:rFonts w:eastAsiaTheme="minorEastAsia"/>
                <w:lang w:eastAsia="zh-CN"/>
              </w:rPr>
              <w:t>&gt; !UCI</w:t>
            </w:r>
            <w:proofErr w:type="gramEnd"/>
            <w:r w:rsidRPr="00E1352C">
              <w:rPr>
                <w:rFonts w:eastAsiaTheme="minorEastAsia"/>
                <w:lang w:eastAsia="zh-CN"/>
              </w:rPr>
              <w:t xml:space="preserve">) and related data QoS requirements (e.g., URLLC &gt; </w:t>
            </w:r>
            <w:proofErr w:type="spellStart"/>
            <w:r w:rsidRPr="00E1352C">
              <w:rPr>
                <w:rFonts w:eastAsiaTheme="minorEastAsia"/>
                <w:lang w:eastAsia="zh-CN"/>
              </w:rPr>
              <w:t>eMBB</w:t>
            </w:r>
            <w:proofErr w:type="spellEnd"/>
            <w:r w:rsidRPr="00E1352C">
              <w:rPr>
                <w:rFonts w:eastAsiaTheme="minorEastAsia"/>
                <w:lang w:eastAsia="zh-CN"/>
              </w:rPr>
              <w:t>). Similar to LTE DC, tie breaking rule could favor a specific group of transmissions (MCG in LTE).</w:t>
            </w:r>
          </w:p>
          <w:p w:rsidR="00444A12" w:rsidRPr="00003219" w:rsidRDefault="00444A12" w:rsidP="00444A12">
            <w:pPr>
              <w:pStyle w:val="BodyText"/>
              <w:spacing w:afterLines="50"/>
              <w:rPr>
                <w:rFonts w:eastAsiaTheme="minorEastAsia"/>
                <w:lang w:eastAsia="zh-CN"/>
              </w:rPr>
            </w:pPr>
            <w:r w:rsidRPr="00E1352C">
              <w:rPr>
                <w:rFonts w:eastAsiaTheme="minorEastAsia"/>
                <w:lang w:eastAsia="zh-CN"/>
              </w:rPr>
              <w:t>For asynchronous deployments and/or for UE’s being scheduled using different TTI durations, power sharing using LTE PC</w:t>
            </w:r>
            <w:r>
              <w:rPr>
                <w:rFonts w:eastAsiaTheme="minorEastAsia"/>
                <w:lang w:eastAsia="zh-CN"/>
              </w:rPr>
              <w:t>M</w:t>
            </w:r>
            <w:r w:rsidRPr="00E1352C">
              <w:rPr>
                <w:rFonts w:eastAsiaTheme="minorEastAsia"/>
                <w:lang w:eastAsia="zh-CN"/>
              </w:rPr>
              <w:t xml:space="preserve">2 as a baseline should be supported with the addition of a more flexible grouping mechanism. The network should have means to configure the grouping of transmissions by channel, type and/or related data QoS requirements (e.g., corresponding to URLLC, </w:t>
            </w:r>
            <w:proofErr w:type="spellStart"/>
            <w:r w:rsidRPr="00E1352C">
              <w:rPr>
                <w:rFonts w:eastAsiaTheme="minorEastAsia"/>
                <w:lang w:eastAsia="zh-CN"/>
              </w:rPr>
              <w:t>eMBB</w:t>
            </w:r>
            <w:proofErr w:type="spellEnd"/>
            <w:r w:rsidRPr="00E1352C">
              <w:rPr>
                <w:rFonts w:eastAsiaTheme="minorEastAsia"/>
                <w:lang w:eastAsia="zh-CN"/>
              </w:rPr>
              <w:t xml:space="preserve">). For example, </w:t>
            </w:r>
            <w:r w:rsidRPr="00003219">
              <w:rPr>
                <w:rFonts w:eastAsiaTheme="minorEastAsia"/>
                <w:lang w:eastAsia="zh-CN"/>
              </w:rPr>
              <w:t>the network could configure the UE to reserve a portion of the total UE available power for transmissions that would carry URLLC traffic, such that a URLLC transmission would never be dropped because of scheduling of other, lower priority, traffic.</w:t>
            </w:r>
          </w:p>
          <w:p w:rsidR="00444A12" w:rsidRPr="00444A12" w:rsidRDefault="00444A12" w:rsidP="00444A12">
            <w:pPr>
              <w:pStyle w:val="BodyText"/>
              <w:spacing w:afterLines="50"/>
              <w:rPr>
                <w:rFonts w:eastAsiaTheme="minorEastAsia"/>
                <w:lang w:eastAsia="zh-CN"/>
              </w:rPr>
            </w:pPr>
            <w:r w:rsidRPr="00003219">
              <w:rPr>
                <w:rFonts w:eastAsiaTheme="minorEastAsia"/>
                <w:lang w:eastAsia="zh-CN"/>
              </w:rPr>
              <w:t>The network should thus configure at least the grouping and the guaranteed power levels for each group. The network should have means to dynamically adapt the guaranteed power levels for each group e.g., as a function of the traffic mix and of the observed BLER</w:t>
            </w:r>
          </w:p>
        </w:tc>
      </w:tr>
      <w:tr w:rsidR="009E3499" w:rsidRPr="001211DA" w:rsidTr="00F0007A">
        <w:tc>
          <w:tcPr>
            <w:tcW w:w="1481" w:type="dxa"/>
          </w:tcPr>
          <w:p w:rsidR="009E3499" w:rsidRDefault="009E3499" w:rsidP="009E3499">
            <w:pPr>
              <w:pStyle w:val="BodyText"/>
              <w:jc w:val="left"/>
              <w:rPr>
                <w:rFonts w:eastAsia="SimSun"/>
                <w:lang w:eastAsia="zh-CN"/>
              </w:rPr>
            </w:pPr>
            <w:r>
              <w:rPr>
                <w:rFonts w:eastAsia="SimSun"/>
                <w:lang w:eastAsia="zh-CN"/>
              </w:rPr>
              <w:t>OPPO</w:t>
            </w:r>
          </w:p>
        </w:tc>
        <w:tc>
          <w:tcPr>
            <w:tcW w:w="7694" w:type="dxa"/>
          </w:tcPr>
          <w:p w:rsidR="009E3499" w:rsidRDefault="009E3499" w:rsidP="009E3499">
            <w:pPr>
              <w:pStyle w:val="BodyText"/>
              <w:spacing w:afterLines="50"/>
              <w:rPr>
                <w:rFonts w:eastAsiaTheme="minorEastAsia"/>
                <w:lang w:eastAsia="zh-CN"/>
              </w:rPr>
            </w:pPr>
            <w:r>
              <w:rPr>
                <w:rFonts w:eastAsiaTheme="minorEastAsia"/>
                <w:lang w:eastAsia="zh-CN"/>
              </w:rPr>
              <w:t>Category 2</w:t>
            </w:r>
          </w:p>
          <w:p w:rsidR="009E3499" w:rsidRPr="001B0D82" w:rsidRDefault="009E3499" w:rsidP="009E3499">
            <w:pPr>
              <w:pStyle w:val="BodyText"/>
              <w:rPr>
                <w:rFonts w:eastAsia="SimSun"/>
                <w:lang w:eastAsia="zh-CN"/>
              </w:rPr>
            </w:pPr>
            <w:r w:rsidRPr="001B0D82">
              <w:rPr>
                <w:iCs/>
                <w:szCs w:val="20"/>
              </w:rPr>
              <w:t xml:space="preserve">Rel-16 supports the following power control framework for NR-NR DC  </w:t>
            </w:r>
          </w:p>
          <w:p w:rsidR="009E3499" w:rsidRPr="001B0D82" w:rsidRDefault="009E3499" w:rsidP="009E3499">
            <w:pPr>
              <w:pStyle w:val="BodyText"/>
              <w:numPr>
                <w:ilvl w:val="0"/>
                <w:numId w:val="24"/>
              </w:numPr>
              <w:ind w:left="1276"/>
              <w:rPr>
                <w:rFonts w:eastAsia="SimSun"/>
                <w:lang w:eastAsia="zh-CN"/>
              </w:rPr>
            </w:pPr>
            <w:proofErr w:type="spellStart"/>
            <w:r w:rsidRPr="001B0D82">
              <w:rPr>
                <w:rFonts w:eastAsia="SimSun"/>
                <w:lang w:eastAsia="zh-CN"/>
              </w:rPr>
              <w:t>gNB</w:t>
            </w:r>
            <w:proofErr w:type="spellEnd"/>
            <w:r w:rsidRPr="001B0D82">
              <w:rPr>
                <w:rFonts w:eastAsia="SimSun"/>
                <w:lang w:eastAsia="zh-CN"/>
              </w:rPr>
              <w:t xml:space="preserve"> configures the maximum available power for each cell group, e.g., </w:t>
            </w:r>
            <w:proofErr w:type="spellStart"/>
            <w:r w:rsidRPr="001B0D82">
              <w:rPr>
                <w:rFonts w:eastAsia="SimSun"/>
                <w:lang w:eastAsia="zh-CN"/>
              </w:rPr>
              <w:t>P_max_MCG</w:t>
            </w:r>
            <w:proofErr w:type="spellEnd"/>
            <w:r w:rsidRPr="001B0D82">
              <w:rPr>
                <w:rFonts w:eastAsia="SimSun"/>
                <w:lang w:eastAsia="zh-CN"/>
              </w:rPr>
              <w:t xml:space="preserve">, </w:t>
            </w:r>
            <w:proofErr w:type="spellStart"/>
            <w:r w:rsidRPr="001B0D82">
              <w:rPr>
                <w:rFonts w:eastAsia="SimSun"/>
                <w:lang w:eastAsia="zh-CN"/>
              </w:rPr>
              <w:t>P_max_SCG</w:t>
            </w:r>
            <w:proofErr w:type="spellEnd"/>
          </w:p>
          <w:p w:rsidR="009E3499" w:rsidRPr="001B0D82" w:rsidRDefault="009E3499" w:rsidP="009E3499">
            <w:pPr>
              <w:pStyle w:val="BodyText"/>
              <w:numPr>
                <w:ilvl w:val="0"/>
                <w:numId w:val="24"/>
              </w:numPr>
              <w:ind w:left="1276"/>
              <w:rPr>
                <w:rFonts w:eastAsia="SimSun"/>
                <w:lang w:eastAsia="zh-CN"/>
              </w:rPr>
            </w:pPr>
            <w:r w:rsidRPr="001B0D82">
              <w:rPr>
                <w:rFonts w:eastAsia="SimSun" w:hint="eastAsia"/>
                <w:lang w:eastAsia="zh-CN"/>
              </w:rPr>
              <w:t>The sum of the maxim</w:t>
            </w:r>
            <w:r w:rsidRPr="001B0D82">
              <w:rPr>
                <w:rFonts w:eastAsia="SimSun"/>
                <w:lang w:eastAsia="zh-CN"/>
              </w:rPr>
              <w:t>um available powers may exceed the maximum power supported by UE</w:t>
            </w:r>
          </w:p>
          <w:p w:rsidR="009E3499" w:rsidRPr="001B0D82" w:rsidRDefault="009E3499" w:rsidP="009E3499">
            <w:pPr>
              <w:pStyle w:val="BodyText"/>
              <w:numPr>
                <w:ilvl w:val="4"/>
                <w:numId w:val="24"/>
              </w:numPr>
              <w:rPr>
                <w:rFonts w:eastAsia="SimSun"/>
                <w:lang w:eastAsia="zh-CN"/>
              </w:rPr>
            </w:pPr>
            <w:r w:rsidRPr="001B0D82">
              <w:rPr>
                <w:rFonts w:eastAsia="SimSun"/>
                <w:lang w:eastAsia="zh-CN"/>
              </w:rPr>
              <w:t xml:space="preserve">Semi-static power control: </w:t>
            </w:r>
            <w:proofErr w:type="spellStart"/>
            <w:r w:rsidRPr="001B0D82">
              <w:rPr>
                <w:rFonts w:eastAsia="SimSun"/>
                <w:lang w:eastAsia="zh-CN"/>
              </w:rPr>
              <w:t>P_max_MCG</w:t>
            </w:r>
            <w:proofErr w:type="spellEnd"/>
            <w:r w:rsidRPr="001B0D82">
              <w:rPr>
                <w:rFonts w:eastAsia="SimSun"/>
                <w:lang w:eastAsia="zh-CN"/>
              </w:rPr>
              <w:t xml:space="preserve"> + </w:t>
            </w:r>
            <w:proofErr w:type="spellStart"/>
            <w:r w:rsidRPr="001B0D82">
              <w:rPr>
                <w:rFonts w:eastAsia="SimSun"/>
                <w:lang w:eastAsia="zh-CN"/>
              </w:rPr>
              <w:t>P_max_SCG</w:t>
            </w:r>
            <w:proofErr w:type="spellEnd"/>
            <w:r w:rsidRPr="001B0D82">
              <w:rPr>
                <w:rFonts w:eastAsia="SimSun"/>
                <w:lang w:eastAsia="zh-CN"/>
              </w:rPr>
              <w:t xml:space="preserve"> &lt;= </w:t>
            </w:r>
            <w:proofErr w:type="spellStart"/>
            <w:r w:rsidRPr="001B0D82">
              <w:rPr>
                <w:rFonts w:eastAsia="SimSun"/>
                <w:lang w:eastAsia="zh-CN"/>
              </w:rPr>
              <w:t>P_taltal_max</w:t>
            </w:r>
            <w:proofErr w:type="spellEnd"/>
          </w:p>
          <w:p w:rsidR="009E3499" w:rsidRPr="001B0D82" w:rsidRDefault="009E3499" w:rsidP="009E3499">
            <w:pPr>
              <w:pStyle w:val="BodyText"/>
              <w:numPr>
                <w:ilvl w:val="4"/>
                <w:numId w:val="24"/>
              </w:numPr>
              <w:rPr>
                <w:rFonts w:eastAsia="SimSun"/>
                <w:lang w:eastAsia="zh-CN"/>
              </w:rPr>
            </w:pPr>
            <w:r w:rsidRPr="001B0D82">
              <w:rPr>
                <w:rFonts w:eastAsia="SimSun"/>
                <w:lang w:eastAsia="zh-CN"/>
              </w:rPr>
              <w:t xml:space="preserve">Dynamic power control: </w:t>
            </w:r>
            <w:proofErr w:type="spellStart"/>
            <w:r w:rsidRPr="001B0D82">
              <w:rPr>
                <w:rFonts w:eastAsia="SimSun"/>
                <w:lang w:eastAsia="zh-CN"/>
              </w:rPr>
              <w:t>P_max_MCG</w:t>
            </w:r>
            <w:proofErr w:type="spellEnd"/>
            <w:r w:rsidRPr="001B0D82">
              <w:rPr>
                <w:rFonts w:eastAsia="SimSun"/>
                <w:lang w:eastAsia="zh-CN"/>
              </w:rPr>
              <w:t xml:space="preserve"> + </w:t>
            </w:r>
            <w:proofErr w:type="spellStart"/>
            <w:r w:rsidRPr="001B0D82">
              <w:rPr>
                <w:rFonts w:eastAsia="SimSun"/>
                <w:lang w:eastAsia="zh-CN"/>
              </w:rPr>
              <w:t>P_max_SCG</w:t>
            </w:r>
            <w:proofErr w:type="spellEnd"/>
            <w:r w:rsidRPr="001B0D82">
              <w:rPr>
                <w:rFonts w:eastAsia="SimSun"/>
                <w:lang w:eastAsia="zh-CN"/>
              </w:rPr>
              <w:t xml:space="preserve"> &gt; </w:t>
            </w:r>
            <w:proofErr w:type="spellStart"/>
            <w:r w:rsidRPr="001B0D82">
              <w:rPr>
                <w:rFonts w:eastAsia="SimSun"/>
                <w:lang w:eastAsia="zh-CN"/>
              </w:rPr>
              <w:t>P_taltal_max</w:t>
            </w:r>
            <w:proofErr w:type="spellEnd"/>
          </w:p>
          <w:p w:rsidR="009E3499" w:rsidRPr="001B0D82" w:rsidRDefault="009E3499" w:rsidP="009E3499">
            <w:pPr>
              <w:pStyle w:val="BodyText"/>
              <w:numPr>
                <w:ilvl w:val="0"/>
                <w:numId w:val="24"/>
              </w:numPr>
              <w:ind w:left="1276"/>
              <w:rPr>
                <w:rFonts w:eastAsia="SimSun"/>
                <w:lang w:eastAsia="zh-CN"/>
              </w:rPr>
            </w:pPr>
            <w:r w:rsidRPr="001B0D82">
              <w:rPr>
                <w:rFonts w:eastAsia="SimSun"/>
                <w:lang w:eastAsia="zh-CN"/>
              </w:rPr>
              <w:t xml:space="preserve">When determining a total transmit power in a symbol of transmission occasion </w:t>
            </w:r>
            <w:proofErr w:type="spellStart"/>
            <w:r w:rsidRPr="001B0D82">
              <w:rPr>
                <w:rFonts w:eastAsia="SimSun"/>
                <w:lang w:eastAsia="zh-CN"/>
              </w:rPr>
              <w:t>i</w:t>
            </w:r>
            <w:proofErr w:type="spellEnd"/>
            <w:r w:rsidRPr="001B0D82">
              <w:rPr>
                <w:rFonts w:eastAsia="SimSun"/>
                <w:lang w:eastAsia="zh-CN"/>
              </w:rPr>
              <w:t xml:space="preserve">, the UE does not include power for transmissions starting after the symbol of transmission occasion </w:t>
            </w:r>
            <w:proofErr w:type="spellStart"/>
            <w:r w:rsidRPr="001B0D82">
              <w:rPr>
                <w:rFonts w:eastAsia="SimSun"/>
                <w:lang w:eastAsia="zh-CN"/>
              </w:rPr>
              <w:t>i</w:t>
            </w:r>
            <w:proofErr w:type="spellEnd"/>
            <w:r w:rsidRPr="001B0D82">
              <w:rPr>
                <w:rFonts w:eastAsia="SimSun"/>
                <w:lang w:eastAsia="zh-CN"/>
              </w:rPr>
              <w:t xml:space="preserve">. It mean no </w:t>
            </w:r>
            <w:r w:rsidRPr="001B0D82">
              <w:rPr>
                <w:iCs/>
                <w:szCs w:val="20"/>
              </w:rPr>
              <w:t>look-ahead operation is required</w:t>
            </w:r>
          </w:p>
          <w:p w:rsidR="009E3499" w:rsidRPr="001B0D82" w:rsidRDefault="009E3499" w:rsidP="009E3499">
            <w:pPr>
              <w:pStyle w:val="BodyText"/>
              <w:numPr>
                <w:ilvl w:val="0"/>
                <w:numId w:val="24"/>
              </w:numPr>
              <w:ind w:left="1276"/>
              <w:rPr>
                <w:rFonts w:eastAsia="SimSun"/>
                <w:lang w:eastAsia="zh-CN"/>
              </w:rPr>
            </w:pPr>
            <w:r w:rsidRPr="001B0D82">
              <w:rPr>
                <w:rFonts w:eastAsia="SimSun"/>
                <w:lang w:eastAsia="zh-CN"/>
              </w:rPr>
              <w:t>For the dynamic power sharing for NR-NR DC, the similar priorities rules defined for NR CA can be reused by prioritizing MCG over SCG(s) in case of the same priority.</w:t>
            </w:r>
          </w:p>
          <w:p w:rsidR="009E3499" w:rsidRDefault="009E3499" w:rsidP="009E3499">
            <w:pPr>
              <w:pStyle w:val="BodyText"/>
              <w:spacing w:afterLines="50"/>
              <w:rPr>
                <w:rFonts w:eastAsiaTheme="minorEastAsia"/>
                <w:lang w:eastAsia="zh-CN"/>
              </w:rPr>
            </w:pPr>
          </w:p>
          <w:p w:rsidR="009E3499" w:rsidRDefault="009E3499" w:rsidP="009E3499">
            <w:pPr>
              <w:pStyle w:val="BodyText"/>
              <w:spacing w:afterLines="50"/>
              <w:rPr>
                <w:rFonts w:eastAsiaTheme="minorEastAsia"/>
                <w:lang w:eastAsia="zh-CN"/>
              </w:rPr>
            </w:pPr>
            <w:r w:rsidRPr="00FD4E44">
              <w:rPr>
                <w:rFonts w:eastAsiaTheme="minorEastAsia"/>
                <w:lang w:eastAsia="zh-CN"/>
              </w:rPr>
              <w:t xml:space="preserve">Configuration of minimum reserved power per cell group is only useful in very limited case, i.e., synchronous NR-NR DC with the same numerologies and the same PUSCH durations for </w:t>
            </w:r>
            <w:r w:rsidRPr="00FD4E44">
              <w:rPr>
                <w:rFonts w:eastAsiaTheme="minorEastAsia"/>
                <w:lang w:eastAsia="zh-CN"/>
              </w:rPr>
              <w:lastRenderedPageBreak/>
              <w:t>each transmission occasion.</w:t>
            </w:r>
            <w:r>
              <w:rPr>
                <w:rFonts w:eastAsiaTheme="minorEastAsia"/>
                <w:lang w:eastAsia="zh-CN"/>
              </w:rPr>
              <w:t xml:space="preserve"> Thus reserving</w:t>
            </w:r>
            <w:r w:rsidRPr="00FD4E44">
              <w:rPr>
                <w:rFonts w:eastAsiaTheme="minorEastAsia"/>
                <w:lang w:eastAsia="zh-CN"/>
              </w:rPr>
              <w:t xml:space="preserve"> </w:t>
            </w:r>
            <w:r>
              <w:rPr>
                <w:rFonts w:eastAsiaTheme="minorEastAsia"/>
                <w:lang w:eastAsia="zh-CN"/>
              </w:rPr>
              <w:t xml:space="preserve">a </w:t>
            </w:r>
            <w:r w:rsidRPr="00FD4E44">
              <w:rPr>
                <w:rFonts w:eastAsiaTheme="minorEastAsia"/>
                <w:lang w:eastAsia="zh-CN"/>
              </w:rPr>
              <w:t>minimum power</w:t>
            </w:r>
            <w:r>
              <w:rPr>
                <w:rFonts w:eastAsiaTheme="minorEastAsia"/>
                <w:lang w:eastAsia="zh-CN"/>
              </w:rPr>
              <w:t xml:space="preserve"> is not very useful for NR-NR DC.</w:t>
            </w:r>
          </w:p>
        </w:tc>
      </w:tr>
      <w:tr w:rsidR="009E3499" w:rsidRPr="001211DA" w:rsidTr="00F0007A">
        <w:tc>
          <w:tcPr>
            <w:tcW w:w="1481" w:type="dxa"/>
          </w:tcPr>
          <w:p w:rsidR="009E3499" w:rsidRDefault="009E3499" w:rsidP="009E3499">
            <w:pPr>
              <w:pStyle w:val="BodyText"/>
              <w:jc w:val="left"/>
              <w:rPr>
                <w:rFonts w:eastAsia="SimSun"/>
                <w:lang w:eastAsia="zh-CN"/>
              </w:rPr>
            </w:pPr>
            <w:r>
              <w:rPr>
                <w:rFonts w:eastAsia="SimSun" w:hint="eastAsia"/>
                <w:lang w:eastAsia="zh-CN"/>
              </w:rPr>
              <w:lastRenderedPageBreak/>
              <w:t xml:space="preserve">Huawei, </w:t>
            </w:r>
            <w:proofErr w:type="spellStart"/>
            <w:r>
              <w:rPr>
                <w:rFonts w:eastAsia="SimSun"/>
                <w:lang w:eastAsia="zh-CN"/>
              </w:rPr>
              <w:t>HiSilicon</w:t>
            </w:r>
            <w:proofErr w:type="spellEnd"/>
          </w:p>
        </w:tc>
        <w:tc>
          <w:tcPr>
            <w:tcW w:w="7694" w:type="dxa"/>
          </w:tcPr>
          <w:p w:rsidR="009E3499" w:rsidRDefault="009E3499" w:rsidP="009E3499">
            <w:pPr>
              <w:pStyle w:val="BodyText"/>
              <w:spacing w:afterLines="50"/>
              <w:rPr>
                <w:rFonts w:eastAsiaTheme="minorEastAsia"/>
                <w:lang w:eastAsia="zh-CN"/>
              </w:rPr>
            </w:pPr>
            <w:r>
              <w:rPr>
                <w:rFonts w:eastAsiaTheme="minorEastAsia" w:hint="eastAsia"/>
                <w:lang w:eastAsia="zh-CN"/>
              </w:rPr>
              <w:t xml:space="preserve">Firstly, one of key </w:t>
            </w:r>
            <w:r>
              <w:rPr>
                <w:rFonts w:eastAsiaTheme="minorEastAsia"/>
                <w:lang w:eastAsia="zh-CN"/>
              </w:rPr>
              <w:t>benefits</w:t>
            </w:r>
            <w:r>
              <w:rPr>
                <w:rFonts w:eastAsiaTheme="minorEastAsia" w:hint="eastAsia"/>
                <w:lang w:eastAsia="zh-CN"/>
              </w:rPr>
              <w:t xml:space="preserve"> </w:t>
            </w:r>
            <w:r>
              <w:rPr>
                <w:rFonts w:eastAsiaTheme="minorEastAsia"/>
                <w:lang w:eastAsia="zh-CN"/>
              </w:rPr>
              <w:t>of dynamic power sharing (DPS) over semi-static power splitting (SPS) is support of non-</w:t>
            </w:r>
            <w:proofErr w:type="spellStart"/>
            <w:r>
              <w:rPr>
                <w:rFonts w:eastAsiaTheme="minorEastAsia"/>
                <w:lang w:eastAsia="zh-CN"/>
              </w:rPr>
              <w:t>colocated</w:t>
            </w:r>
            <w:proofErr w:type="spellEnd"/>
            <w:r>
              <w:rPr>
                <w:rFonts w:eastAsiaTheme="minorEastAsia"/>
                <w:lang w:eastAsia="zh-CN"/>
              </w:rPr>
              <w:t xml:space="preserve"> async NR-NR DC. With proper tools of network configurations and priority rules of power allocation, e.g. minimum guaranteed power per CG and maximum Tx power per CG, PUCCH carrying HARQ N/ACK with higher priority over other physical channels, UE Tx power is predicable within reasonable tolerance for network.</w:t>
            </w:r>
          </w:p>
          <w:p w:rsidR="009E3499" w:rsidRDefault="009E3499" w:rsidP="009E3499">
            <w:pPr>
              <w:pStyle w:val="BodyText"/>
              <w:spacing w:afterLines="50"/>
              <w:rPr>
                <w:rFonts w:eastAsiaTheme="minorEastAsia"/>
                <w:lang w:eastAsia="zh-CN"/>
              </w:rPr>
            </w:pPr>
            <w:r>
              <w:rPr>
                <w:rFonts w:eastAsiaTheme="minorEastAsia"/>
                <w:lang w:eastAsia="zh-CN"/>
              </w:rPr>
              <w:t>Secondly, a clear definition of look-ahead should be reached first. We suggest to define a look-ahead timing similar to PHR timing in Rel-15, which with a criterion can be used to clearly differentiate DSP with look-ahead from without look-ahead. Also consensus can be made on whether constant Tx power for whole life-time of a transmission occasion should be maintained or not, assuming async NR-NR DC with probably different numerologies and probably different scheduled transmission durations across CGs.</w:t>
            </w:r>
          </w:p>
          <w:p w:rsidR="009E3499" w:rsidRDefault="009E3499" w:rsidP="009E3499">
            <w:pPr>
              <w:pStyle w:val="BodyText"/>
              <w:spacing w:afterLines="50"/>
              <w:rPr>
                <w:rFonts w:eastAsiaTheme="minorEastAsia"/>
                <w:lang w:eastAsia="zh-CN"/>
              </w:rPr>
            </w:pPr>
            <w:r>
              <w:rPr>
                <w:rFonts w:eastAsiaTheme="minorEastAsia"/>
                <w:lang w:eastAsia="zh-CN"/>
              </w:rPr>
              <w:t>Thirdly, as commented above, both sync and async NR-NR DC should be supported by one unified power control scheme. We don’t see a need to categorize DPS schemes into three classes based on whether it supports async NR-NR DC or not.</w:t>
            </w:r>
          </w:p>
          <w:p w:rsidR="009E3499" w:rsidRDefault="009E3499" w:rsidP="009E3499">
            <w:pPr>
              <w:pStyle w:val="BodyText"/>
              <w:spacing w:afterLines="50"/>
              <w:rPr>
                <w:rFonts w:eastAsiaTheme="minorEastAsia"/>
                <w:lang w:eastAsia="zh-CN"/>
              </w:rPr>
            </w:pPr>
            <w:r>
              <w:rPr>
                <w:rFonts w:eastAsiaTheme="minorEastAsia"/>
                <w:lang w:eastAsia="zh-CN"/>
              </w:rPr>
              <w:t xml:space="preserve">Fourthly, For DPS of NR-DC, </w:t>
            </w:r>
            <w:r w:rsidRPr="00AD43EF">
              <w:rPr>
                <w:rFonts w:eastAsiaTheme="minorEastAsia"/>
                <w:lang w:eastAsia="zh-CN"/>
              </w:rPr>
              <w:t xml:space="preserve">UE Tx power calculation of each CG takes into account the scheduling information of the other CG for the UE. </w:t>
            </w:r>
            <w:r>
              <w:rPr>
                <w:rFonts w:eastAsiaTheme="minorEastAsia"/>
                <w:lang w:eastAsia="zh-CN"/>
              </w:rPr>
              <w:t>Configurations with both minimum guaranteed power and maximum Tx power seems needed for DPS, which provides tools to fallback into semi-static power splitting.</w:t>
            </w:r>
          </w:p>
          <w:p w:rsidR="009E3499" w:rsidRDefault="009E3499" w:rsidP="009E3499">
            <w:pPr>
              <w:pStyle w:val="BodyText"/>
              <w:spacing w:afterLines="50"/>
              <w:rPr>
                <w:rFonts w:eastAsiaTheme="minorEastAsia"/>
                <w:lang w:eastAsia="zh-CN"/>
              </w:rPr>
            </w:pPr>
          </w:p>
        </w:tc>
      </w:tr>
      <w:tr w:rsidR="00DC6A21" w:rsidRPr="001211DA" w:rsidTr="00F0007A">
        <w:tc>
          <w:tcPr>
            <w:tcW w:w="1481" w:type="dxa"/>
          </w:tcPr>
          <w:p w:rsidR="00DC6A21" w:rsidRDefault="00DC6A21" w:rsidP="00DC6A21">
            <w:pPr>
              <w:pStyle w:val="BodyText"/>
              <w:jc w:val="left"/>
              <w:rPr>
                <w:rFonts w:eastAsia="SimSun"/>
                <w:lang w:eastAsia="zh-CN"/>
              </w:rPr>
            </w:pPr>
            <w:r>
              <w:rPr>
                <w:rFonts w:eastAsia="SimSun"/>
                <w:lang w:eastAsia="zh-CN"/>
              </w:rPr>
              <w:t>AT&amp;T</w:t>
            </w:r>
          </w:p>
        </w:tc>
        <w:tc>
          <w:tcPr>
            <w:tcW w:w="7694" w:type="dxa"/>
          </w:tcPr>
          <w:p w:rsidR="00DC6A21" w:rsidRDefault="00DC6A21" w:rsidP="00DC6A21">
            <w:pPr>
              <w:pStyle w:val="BodyText"/>
              <w:spacing w:afterLines="50"/>
              <w:rPr>
                <w:rFonts w:eastAsiaTheme="minorEastAsia"/>
                <w:color w:val="0070C0"/>
                <w:lang w:eastAsia="zh-CN"/>
              </w:rPr>
            </w:pPr>
            <w:r>
              <w:rPr>
                <w:rFonts w:eastAsiaTheme="minorEastAsia"/>
                <w:color w:val="0070C0"/>
                <w:lang w:eastAsia="zh-CN"/>
              </w:rPr>
              <w:t xml:space="preserve">One possible dynamic power control scheme can be based on maximum transmit power per cell group (Alt. 2). </w:t>
            </w:r>
          </w:p>
          <w:p w:rsidR="00DC6A21" w:rsidRDefault="00DC6A21" w:rsidP="00DC6A21">
            <w:pPr>
              <w:pStyle w:val="BodyText"/>
              <w:spacing w:afterLines="50"/>
              <w:rPr>
                <w:rFonts w:eastAsiaTheme="minorEastAsia"/>
                <w:color w:val="0070C0"/>
                <w:lang w:eastAsia="zh-CN"/>
              </w:rPr>
            </w:pPr>
            <w:r w:rsidRPr="009B5A6A">
              <w:rPr>
                <w:rFonts w:eastAsiaTheme="minorEastAsia"/>
                <w:color w:val="0070C0"/>
                <w:lang w:eastAsia="zh-CN"/>
              </w:rPr>
              <w:t xml:space="preserve">Defining a maximum transmit power per CG, that can be different from the </w:t>
            </w:r>
            <w:proofErr w:type="spellStart"/>
            <w:r w:rsidRPr="009B5A6A">
              <w:rPr>
                <w:rFonts w:eastAsiaTheme="minorEastAsia"/>
                <w:color w:val="0070C0"/>
                <w:lang w:eastAsia="zh-CN"/>
              </w:rPr>
              <w:t>PCmax</w:t>
            </w:r>
            <w:proofErr w:type="spellEnd"/>
            <w:r w:rsidRPr="009B5A6A">
              <w:rPr>
                <w:rFonts w:eastAsiaTheme="minorEastAsia"/>
                <w:color w:val="0070C0"/>
                <w:lang w:eastAsia="zh-CN"/>
              </w:rPr>
              <w:t xml:space="preserve">, can guarantee a minimum reserved power on the other CG. This can make sure that the needed coverage is satisfied. For </w:t>
            </w:r>
            <w:proofErr w:type="gramStart"/>
            <w:r w:rsidRPr="009B5A6A">
              <w:rPr>
                <w:rFonts w:eastAsiaTheme="minorEastAsia"/>
                <w:color w:val="0070C0"/>
                <w:lang w:eastAsia="zh-CN"/>
              </w:rPr>
              <w:t>example</w:t>
            </w:r>
            <w:proofErr w:type="gramEnd"/>
            <w:r w:rsidRPr="009B5A6A">
              <w:rPr>
                <w:rFonts w:eastAsiaTheme="minorEastAsia"/>
                <w:color w:val="0070C0"/>
                <w:lang w:eastAsia="zh-CN"/>
              </w:rPr>
              <w:t xml:space="preserve"> in order to reserve some minimum power in MCG the PSCG is configured to be less than </w:t>
            </w:r>
            <w:proofErr w:type="spellStart"/>
            <w:r w:rsidRPr="009B5A6A">
              <w:rPr>
                <w:rFonts w:eastAsiaTheme="minorEastAsia"/>
                <w:color w:val="0070C0"/>
                <w:lang w:eastAsia="zh-CN"/>
              </w:rPr>
              <w:t>PCMax</w:t>
            </w:r>
            <w:proofErr w:type="spellEnd"/>
            <w:r w:rsidRPr="009B5A6A">
              <w:rPr>
                <w:rFonts w:eastAsiaTheme="minorEastAsia"/>
                <w:color w:val="0070C0"/>
                <w:lang w:eastAsia="zh-CN"/>
              </w:rPr>
              <w:t>, which implies the remainder of the power is always available for MCG. Where minimum reserved power is needed for SCG is TBD. We therefore feel that implicitly the network can reserve power by following this strategy.</w:t>
            </w:r>
          </w:p>
          <w:p w:rsidR="00DC6A21" w:rsidRDefault="00DC6A21" w:rsidP="00DC6A21">
            <w:pPr>
              <w:pStyle w:val="BodyText"/>
              <w:spacing w:afterLines="50"/>
              <w:rPr>
                <w:rFonts w:eastAsiaTheme="minorEastAsia"/>
                <w:color w:val="0070C0"/>
                <w:lang w:eastAsia="zh-CN"/>
              </w:rPr>
            </w:pPr>
            <w:r>
              <w:rPr>
                <w:rFonts w:eastAsiaTheme="minorEastAsia"/>
                <w:color w:val="0070C0"/>
                <w:lang w:eastAsia="zh-CN"/>
              </w:rPr>
              <w:t>Such a power control scheme will be applicable to both synchronous and asynchronous deployments.</w:t>
            </w:r>
          </w:p>
          <w:p w:rsidR="00DC6A21" w:rsidRDefault="00DC6A21" w:rsidP="00DC6A21">
            <w:pPr>
              <w:pStyle w:val="BodyText"/>
              <w:spacing w:afterLines="50"/>
              <w:rPr>
                <w:rFonts w:eastAsiaTheme="minorEastAsia"/>
                <w:color w:val="0070C0"/>
                <w:lang w:eastAsia="zh-CN"/>
              </w:rPr>
            </w:pPr>
            <w:r>
              <w:rPr>
                <w:rFonts w:eastAsiaTheme="minorEastAsia"/>
                <w:color w:val="0070C0"/>
                <w:lang w:eastAsia="zh-CN"/>
              </w:rPr>
              <w:t xml:space="preserve">In terms of priority rules, following the NR-CA priority rules is a good starting point. </w:t>
            </w:r>
            <w:r w:rsidRPr="009B5A6A">
              <w:rPr>
                <w:rFonts w:eastAsiaTheme="minorEastAsia"/>
                <w:color w:val="0070C0"/>
                <w:lang w:eastAsia="zh-CN"/>
              </w:rPr>
              <w:t xml:space="preserve">However the priority rules for NR-NR DC need to be </w:t>
            </w:r>
            <w:proofErr w:type="gramStart"/>
            <w:r w:rsidRPr="009B5A6A">
              <w:rPr>
                <w:rFonts w:eastAsiaTheme="minorEastAsia"/>
                <w:color w:val="0070C0"/>
                <w:lang w:eastAsia="zh-CN"/>
              </w:rPr>
              <w:t>extended  across</w:t>
            </w:r>
            <w:proofErr w:type="gramEnd"/>
            <w:r w:rsidRPr="009B5A6A">
              <w:rPr>
                <w:rFonts w:eastAsiaTheme="minorEastAsia"/>
                <w:color w:val="0070C0"/>
                <w:lang w:eastAsia="zh-CN"/>
              </w:rPr>
              <w:t xml:space="preserve"> two different CGs. These priority rules also need to </w:t>
            </w:r>
            <w:proofErr w:type="gramStart"/>
            <w:r w:rsidRPr="009B5A6A">
              <w:rPr>
                <w:rFonts w:eastAsiaTheme="minorEastAsia"/>
                <w:color w:val="0070C0"/>
                <w:lang w:eastAsia="zh-CN"/>
              </w:rPr>
              <w:t>take into account</w:t>
            </w:r>
            <w:proofErr w:type="gramEnd"/>
            <w:r w:rsidRPr="009B5A6A">
              <w:rPr>
                <w:rFonts w:eastAsiaTheme="minorEastAsia"/>
                <w:color w:val="0070C0"/>
                <w:lang w:eastAsia="zh-CN"/>
              </w:rPr>
              <w:t xml:space="preserve"> different traffic types such as URLLC traffic.</w:t>
            </w:r>
            <w:r>
              <w:rPr>
                <w:rFonts w:eastAsiaTheme="minorEastAsia"/>
                <w:color w:val="0070C0"/>
                <w:lang w:eastAsia="zh-CN"/>
              </w:rPr>
              <w:t xml:space="preserve"> </w:t>
            </w:r>
          </w:p>
          <w:p w:rsidR="00DC6A21" w:rsidRDefault="00DC6A21" w:rsidP="00DC6A21">
            <w:pPr>
              <w:pStyle w:val="BodyText"/>
              <w:spacing w:afterLines="50"/>
              <w:rPr>
                <w:rFonts w:eastAsiaTheme="minorEastAsia"/>
                <w:color w:val="0070C0"/>
                <w:lang w:eastAsia="zh-CN"/>
              </w:rPr>
            </w:pPr>
            <w:r>
              <w:rPr>
                <w:rFonts w:eastAsiaTheme="minorEastAsia"/>
                <w:color w:val="0070C0"/>
                <w:lang w:eastAsia="zh-CN"/>
              </w:rPr>
              <w:t>Following the NR-CA priority rules, priority can be given to connection establishment on the MCG (RACH), and the SCG (RACH), then URLLC grant-free traffic, if any, followed by HARQ-ACK and SR, CSI on MCG and SCG, and UL-SCH and SRS on MCG and SCG, respectively. These should be applicable with and without look-ahead.</w:t>
            </w:r>
          </w:p>
          <w:p w:rsidR="00DC6A21" w:rsidRDefault="00DC6A21" w:rsidP="00DC6A21">
            <w:pPr>
              <w:pStyle w:val="BodyText"/>
              <w:spacing w:afterLines="50"/>
              <w:rPr>
                <w:rFonts w:eastAsiaTheme="minorEastAsia"/>
                <w:b/>
                <w:color w:val="0070C0"/>
                <w:u w:val="single"/>
                <w:lang w:eastAsia="zh-CN"/>
              </w:rPr>
            </w:pPr>
          </w:p>
        </w:tc>
      </w:tr>
    </w:tbl>
    <w:p w:rsidR="00AB1AE9" w:rsidRDefault="00AB1AE9" w:rsidP="00C3142E">
      <w:pPr>
        <w:pStyle w:val="BodyText"/>
        <w:rPr>
          <w:rFonts w:asciiTheme="minorHAnsi" w:hAnsiTheme="minorHAnsi"/>
          <w:b/>
        </w:rPr>
      </w:pPr>
    </w:p>
    <w:p w:rsidR="0085714D" w:rsidRPr="0085714D" w:rsidRDefault="0085714D" w:rsidP="0085714D">
      <w:pPr>
        <w:pStyle w:val="Heading2"/>
        <w:rPr>
          <w:sz w:val="24"/>
        </w:rPr>
      </w:pPr>
      <w:r w:rsidRPr="0085714D">
        <w:rPr>
          <w:sz w:val="24"/>
        </w:rPr>
        <w:t>Dynamic Power Control Schemes with the Look-Ahead Operation</w:t>
      </w:r>
    </w:p>
    <w:p w:rsidR="00E009AF" w:rsidRDefault="0085714D" w:rsidP="00E009AF">
      <w:pPr>
        <w:pStyle w:val="BodyText"/>
        <w:rPr>
          <w:rFonts w:asciiTheme="minorHAnsi" w:hAnsiTheme="minorHAnsi"/>
        </w:rPr>
      </w:pPr>
      <w:r w:rsidRPr="0085714D">
        <w:rPr>
          <w:rFonts w:asciiTheme="minorHAnsi" w:hAnsiTheme="minorHAnsi"/>
        </w:rPr>
        <w:t xml:space="preserve">Similarly, the </w:t>
      </w:r>
      <w:r>
        <w:rPr>
          <w:rFonts w:asciiTheme="minorHAnsi" w:hAnsiTheme="minorHAnsi"/>
        </w:rPr>
        <w:t xml:space="preserve">dynamic power control </w:t>
      </w:r>
      <w:r w:rsidR="00A90515">
        <w:rPr>
          <w:rFonts w:asciiTheme="minorHAnsi" w:hAnsiTheme="minorHAnsi"/>
        </w:rPr>
        <w:t xml:space="preserve">schemes </w:t>
      </w:r>
      <w:r>
        <w:rPr>
          <w:rFonts w:asciiTheme="minorHAnsi" w:hAnsiTheme="minorHAnsi"/>
        </w:rPr>
        <w:t xml:space="preserve">with the look-ahead operation can be devised based on one of the four set of assumptions </w:t>
      </w:r>
      <w:r w:rsidR="00D440AA">
        <w:rPr>
          <w:rFonts w:asciiTheme="minorHAnsi" w:hAnsiTheme="minorHAnsi"/>
        </w:rPr>
        <w:t xml:space="preserve">mentioned in Section 3.1. </w:t>
      </w:r>
    </w:p>
    <w:p w:rsidR="00BE057B" w:rsidRPr="0085714D" w:rsidRDefault="00BE057B" w:rsidP="00E009AF">
      <w:pPr>
        <w:pStyle w:val="BodyText"/>
      </w:pPr>
      <w:r>
        <w:rPr>
          <w:rFonts w:asciiTheme="minorHAnsi" w:hAnsiTheme="minorHAnsi"/>
        </w:rPr>
        <w:t>Below p</w:t>
      </w:r>
      <w:r w:rsidRPr="006E735E">
        <w:rPr>
          <w:rFonts w:asciiTheme="minorHAnsi" w:hAnsiTheme="minorHAnsi"/>
        </w:rPr>
        <w:t>lea</w:t>
      </w:r>
      <w:r>
        <w:rPr>
          <w:rFonts w:asciiTheme="minorHAnsi" w:hAnsiTheme="minorHAnsi"/>
        </w:rPr>
        <w:t xml:space="preserve">se clearly mention which of the four abovementioned groups your proposed solution belongs to. Then, provide a description of your proposed scheme including the detailed description of how the look-ahead operation is enabled, how much look-ahead is needed, the UE behavior in case the presence of </w:t>
      </w:r>
      <w:proofErr w:type="spellStart"/>
      <w:r>
        <w:rPr>
          <w:rFonts w:asciiTheme="minorHAnsi" w:hAnsiTheme="minorHAnsi"/>
        </w:rPr>
        <w:t>simultanoues</w:t>
      </w:r>
      <w:proofErr w:type="spellEnd"/>
      <w:r>
        <w:rPr>
          <w:rFonts w:asciiTheme="minorHAnsi" w:hAnsiTheme="minorHAnsi"/>
        </w:rPr>
        <w:t xml:space="preserve"> overlapping channels is unknown when the uplink power is set, and how the priority rules should be defined. Further, please </w:t>
      </w:r>
      <w:r w:rsidRPr="006E735E">
        <w:rPr>
          <w:rFonts w:asciiTheme="minorHAnsi" w:hAnsiTheme="minorHAnsi"/>
        </w:rPr>
        <w:t xml:space="preserve">explain whether the proposed scheme </w:t>
      </w:r>
      <w:r>
        <w:rPr>
          <w:rFonts w:asciiTheme="minorHAnsi" w:hAnsiTheme="minorHAnsi"/>
        </w:rPr>
        <w:t>is</w:t>
      </w:r>
      <w:r w:rsidRPr="006E735E">
        <w:rPr>
          <w:rFonts w:asciiTheme="minorHAnsi" w:hAnsiTheme="minorHAnsi"/>
        </w:rPr>
        <w:t xml:space="preserve"> applicable to synchronous deployments, asynchronous deployments or both.  </w:t>
      </w:r>
      <w:r>
        <w:rPr>
          <w:rFonts w:asciiTheme="minorHAnsi" w:hAnsiTheme="minorHAnsi"/>
        </w:rPr>
        <w:t xml:space="preserve"> </w:t>
      </w:r>
    </w:p>
    <w:p w:rsidR="00FD7EC7" w:rsidRDefault="00FD7EC7" w:rsidP="00675C2C">
      <w:pPr>
        <w:pStyle w:val="BodyText"/>
        <w:rPr>
          <w:rFonts w:asciiTheme="minorHAnsi" w:hAnsiTheme="minorHAnsi"/>
          <w:b/>
        </w:rPr>
      </w:pPr>
    </w:p>
    <w:tbl>
      <w:tblPr>
        <w:tblStyle w:val="TableGrid"/>
        <w:tblW w:w="9175" w:type="dxa"/>
        <w:tblLook w:val="04A0" w:firstRow="1" w:lastRow="0" w:firstColumn="1" w:lastColumn="0" w:noHBand="0" w:noVBand="1"/>
      </w:tblPr>
      <w:tblGrid>
        <w:gridCol w:w="1481"/>
        <w:gridCol w:w="7694"/>
      </w:tblGrid>
      <w:tr w:rsidR="00BE057B" w:rsidTr="00D9446B">
        <w:trPr>
          <w:trHeight w:val="40"/>
        </w:trPr>
        <w:tc>
          <w:tcPr>
            <w:tcW w:w="1481" w:type="dxa"/>
            <w:shd w:val="clear" w:color="auto" w:fill="D9D9D9" w:themeFill="background1" w:themeFillShade="D9"/>
            <w:vAlign w:val="center"/>
          </w:tcPr>
          <w:p w:rsidR="00BE057B" w:rsidRDefault="00BE057B" w:rsidP="00D9446B">
            <w:pPr>
              <w:pStyle w:val="BodyText"/>
              <w:jc w:val="center"/>
            </w:pPr>
            <w:r>
              <w:lastRenderedPageBreak/>
              <w:t>Company</w:t>
            </w:r>
          </w:p>
        </w:tc>
        <w:tc>
          <w:tcPr>
            <w:tcW w:w="7694" w:type="dxa"/>
            <w:shd w:val="clear" w:color="auto" w:fill="D9D9D9" w:themeFill="background1" w:themeFillShade="D9"/>
          </w:tcPr>
          <w:p w:rsidR="00BE057B" w:rsidRDefault="00BE057B" w:rsidP="00D9446B">
            <w:pPr>
              <w:pStyle w:val="BodyText"/>
              <w:jc w:val="center"/>
              <w:rPr>
                <w:rFonts w:eastAsiaTheme="minorEastAsia"/>
                <w:lang w:eastAsia="zh-CN"/>
              </w:rPr>
            </w:pPr>
            <w:r>
              <w:rPr>
                <w:rFonts w:eastAsiaTheme="minorEastAsia"/>
                <w:lang w:eastAsia="zh-CN"/>
              </w:rPr>
              <w:t>Proposal</w:t>
            </w:r>
          </w:p>
        </w:tc>
      </w:tr>
      <w:tr w:rsidR="00F12E39" w:rsidTr="00D9446B">
        <w:tc>
          <w:tcPr>
            <w:tcW w:w="1481" w:type="dxa"/>
          </w:tcPr>
          <w:p w:rsidR="00F12E39" w:rsidRPr="00030E22" w:rsidRDefault="00F12E39" w:rsidP="00F12E39">
            <w:pPr>
              <w:pStyle w:val="BodyText"/>
              <w:jc w:val="left"/>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TT DOCOMO</w:t>
            </w:r>
          </w:p>
        </w:tc>
        <w:tc>
          <w:tcPr>
            <w:tcW w:w="7694" w:type="dxa"/>
          </w:tcPr>
          <w:p w:rsidR="00F12E39" w:rsidRDefault="00F12E39" w:rsidP="00F12E39">
            <w:pPr>
              <w:pStyle w:val="BodyText"/>
              <w:spacing w:afterLines="50"/>
              <w:jc w:val="left"/>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ur preferred solution belongs to the group 4.</w:t>
            </w:r>
          </w:p>
          <w:p w:rsidR="00F12E39" w:rsidRDefault="00F12E39" w:rsidP="00F12E39">
            <w:pPr>
              <w:pStyle w:val="BodyText"/>
              <w:spacing w:afterLines="50"/>
              <w:jc w:val="left"/>
              <w:rPr>
                <w:rFonts w:eastAsiaTheme="minorEastAsia"/>
                <w:color w:val="0070C0"/>
                <w:lang w:eastAsia="zh-CN"/>
              </w:rPr>
            </w:pPr>
            <w:r>
              <w:rPr>
                <w:rFonts w:eastAsiaTheme="minorEastAsia"/>
                <w:color w:val="0070C0"/>
                <w:lang w:eastAsia="zh-CN"/>
              </w:rPr>
              <w:t xml:space="preserve">Our proposal in Section 2 for semi-static power sharing is, strictly speaking, already a kind of dynamic power sharing (without tight coordination of power-control b/w CGs) and belongs to the group 4. </w:t>
            </w:r>
            <w:r>
              <w:rPr>
                <w:rFonts w:eastAsiaTheme="minorEastAsia" w:hint="eastAsia"/>
                <w:color w:val="0070C0"/>
                <w:lang w:eastAsia="zh-CN"/>
              </w:rPr>
              <w:t>T</w:t>
            </w:r>
            <w:r>
              <w:rPr>
                <w:rFonts w:eastAsiaTheme="minorEastAsia"/>
                <w:color w:val="0070C0"/>
                <w:lang w:eastAsia="zh-CN"/>
              </w:rPr>
              <w:t>he question is, what is necessary more than our proposal in Section 2 when look-ahead is available.</w:t>
            </w:r>
          </w:p>
          <w:p w:rsidR="00F12E39" w:rsidRDefault="00F12E39" w:rsidP="00F12E39">
            <w:pPr>
              <w:pStyle w:val="BodyText"/>
              <w:spacing w:afterLines="50"/>
              <w:jc w:val="left"/>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he main framework of prioritization rule can be same as the case without look-ahead, i.e., PRACH &gt; HARQ-ACK/SR &gt; CSI &gt; UL-SCH &gt; SRS. </w:t>
            </w:r>
            <w:r w:rsidR="001805B2">
              <w:rPr>
                <w:rFonts w:eastAsiaTheme="minorEastAsia" w:hint="eastAsia"/>
                <w:color w:val="0070C0"/>
                <w:lang w:eastAsia="ja-JP"/>
              </w:rPr>
              <w:t>W</w:t>
            </w:r>
            <w:r>
              <w:rPr>
                <w:rFonts w:eastAsiaTheme="minorEastAsia"/>
                <w:color w:val="0070C0"/>
                <w:lang w:eastAsia="zh-CN"/>
              </w:rPr>
              <w:t xml:space="preserve">ith look-ahead, </w:t>
            </w:r>
            <w:r w:rsidR="001805B2">
              <w:rPr>
                <w:rFonts w:eastAsiaTheme="minorEastAsia" w:hint="eastAsia"/>
                <w:color w:val="0070C0"/>
                <w:lang w:eastAsia="ja-JP"/>
              </w:rPr>
              <w:t>as long as look-ahead works (e.g., with sufficient time for computing transmission power)</w:t>
            </w:r>
            <w:r>
              <w:rPr>
                <w:rFonts w:eastAsiaTheme="minorEastAsia"/>
                <w:color w:val="0070C0"/>
                <w:lang w:eastAsia="zh-CN"/>
              </w:rPr>
              <w:t>, the above prioritization rule can work. As a consequence, the priority for dynamic power-control with look-ahead operation should be (1) PRACH &gt; HARQ-ACK/SR &gt; CSI &gt; UL-SCH &gt; SRS as long as processing time conditions can be satisfied and (2) only if processing time conditions cannot be satisfied, earlier power allocation decision is prioritized over later power allocation decision.</w:t>
            </w:r>
          </w:p>
          <w:p w:rsidR="00F12E39" w:rsidRPr="00F12E39" w:rsidRDefault="00F12E39" w:rsidP="00F12E39">
            <w:pPr>
              <w:pStyle w:val="BodyText"/>
              <w:spacing w:afterLines="50"/>
              <w:jc w:val="left"/>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owever, the above design requires careful and huge work to identify in which condition the look-ahead is available</w:t>
            </w:r>
            <w:r w:rsidR="00AA3E36">
              <w:rPr>
                <w:rFonts w:eastAsiaTheme="minorEastAsia"/>
                <w:color w:val="0070C0"/>
                <w:lang w:eastAsia="zh-CN"/>
              </w:rPr>
              <w:t xml:space="preserve"> and how the power-allocation should be when the condition is satisfied and when the condition is not satisfied</w:t>
            </w:r>
            <w:r>
              <w:rPr>
                <w:rFonts w:eastAsiaTheme="minorEastAsia"/>
                <w:color w:val="0070C0"/>
                <w:lang w:eastAsia="zh-CN"/>
              </w:rPr>
              <w:t xml:space="preserve">. In addition to sync/async conditions, unlike LTE, we need to take into account different SCSs, </w:t>
            </w:r>
            <w:r w:rsidR="00AA3E36">
              <w:rPr>
                <w:rFonts w:eastAsiaTheme="minorEastAsia"/>
                <w:color w:val="0070C0"/>
                <w:lang w:eastAsia="zh-CN"/>
              </w:rPr>
              <w:t xml:space="preserve">dynamic BWP switching, different UE processing capabilities, </w:t>
            </w:r>
            <w:proofErr w:type="spellStart"/>
            <w:r w:rsidR="00AA3E36">
              <w:rPr>
                <w:rFonts w:eastAsiaTheme="minorEastAsia"/>
                <w:color w:val="0070C0"/>
                <w:lang w:eastAsia="zh-CN"/>
              </w:rPr>
              <w:t>eMBB</w:t>
            </w:r>
            <w:proofErr w:type="spellEnd"/>
            <w:r w:rsidR="00AA3E36">
              <w:rPr>
                <w:rFonts w:eastAsiaTheme="minorEastAsia"/>
                <w:color w:val="0070C0"/>
                <w:lang w:eastAsia="zh-CN"/>
              </w:rPr>
              <w:t>/URLLC multiplexing, etc., to design optimal power-control with look-ahead operations. Therefore, as for the initial release of NR-DC specifications, we consider simpler solution would be fine. If necessary, further power-control enhancements can be considered in later release.</w:t>
            </w:r>
          </w:p>
          <w:p w:rsidR="00F12E39" w:rsidRPr="00AA0EF1" w:rsidRDefault="00F12E39" w:rsidP="00F12E39">
            <w:pPr>
              <w:pStyle w:val="BodyText"/>
              <w:spacing w:afterLines="50"/>
              <w:jc w:val="left"/>
              <w:rPr>
                <w:rFonts w:eastAsiaTheme="minorEastAsia"/>
                <w:color w:val="0070C0"/>
                <w:lang w:eastAsia="zh-CN"/>
              </w:rPr>
            </w:pPr>
          </w:p>
        </w:tc>
      </w:tr>
      <w:tr w:rsidR="00BE057B" w:rsidTr="00D9446B">
        <w:tc>
          <w:tcPr>
            <w:tcW w:w="1481" w:type="dxa"/>
          </w:tcPr>
          <w:p w:rsidR="00BE057B" w:rsidRPr="0031160F" w:rsidRDefault="0031160F" w:rsidP="00D9446B">
            <w:pPr>
              <w:pStyle w:val="BodyText"/>
              <w:jc w:val="center"/>
              <w:rPr>
                <w:rFonts w:eastAsia="SimSun"/>
                <w:color w:val="0070C0"/>
                <w:lang w:eastAsia="zh-CN"/>
              </w:rPr>
            </w:pPr>
            <w:r>
              <w:rPr>
                <w:rFonts w:eastAsia="SimSun" w:hint="eastAsia"/>
                <w:color w:val="0070C0"/>
                <w:lang w:eastAsia="zh-CN"/>
              </w:rPr>
              <w:t>N</w:t>
            </w:r>
            <w:r>
              <w:rPr>
                <w:rFonts w:eastAsia="SimSun"/>
                <w:color w:val="0070C0"/>
                <w:lang w:eastAsia="zh-CN"/>
              </w:rPr>
              <w:t>okia</w:t>
            </w:r>
          </w:p>
        </w:tc>
        <w:tc>
          <w:tcPr>
            <w:tcW w:w="7694" w:type="dxa"/>
          </w:tcPr>
          <w:p w:rsidR="00BE057B" w:rsidRPr="0031160F" w:rsidRDefault="00EB140E" w:rsidP="0031160F">
            <w:pPr>
              <w:pStyle w:val="BodyText"/>
              <w:spacing w:afterLines="50"/>
              <w:jc w:val="left"/>
              <w:rPr>
                <w:rFonts w:eastAsia="SimSun"/>
                <w:color w:val="0070C0"/>
                <w:lang w:eastAsia="zh-CN"/>
              </w:rPr>
            </w:pPr>
            <w:r>
              <w:rPr>
                <w:rFonts w:eastAsia="SimSun"/>
                <w:color w:val="0070C0"/>
                <w:lang w:eastAsia="zh-CN"/>
              </w:rPr>
              <w:t>We support power sharing with look-ahead. W</w:t>
            </w:r>
            <w:r w:rsidR="0031160F">
              <w:rPr>
                <w:rFonts w:eastAsia="SimSun"/>
                <w:color w:val="0070C0"/>
                <w:lang w:eastAsia="zh-CN"/>
              </w:rPr>
              <w:t>e propose at least the scheduling info received at the same slot with different time offset should be considered for power sharing</w:t>
            </w:r>
            <w:r>
              <w:rPr>
                <w:rFonts w:eastAsia="SimSun"/>
                <w:color w:val="0070C0"/>
                <w:lang w:eastAsia="zh-CN"/>
              </w:rPr>
              <w:t xml:space="preserve">. And if we define a look-ahead window, a small period where look-ahead would be applied, the window should be defined as the time difference of scheduling info reception, not the difference of transmission time. </w:t>
            </w:r>
          </w:p>
        </w:tc>
      </w:tr>
      <w:tr w:rsidR="00BE057B" w:rsidTr="00D9446B">
        <w:tc>
          <w:tcPr>
            <w:tcW w:w="1481" w:type="dxa"/>
          </w:tcPr>
          <w:p w:rsidR="00BE057B" w:rsidRPr="00B819EB" w:rsidRDefault="00B819EB" w:rsidP="00D9446B">
            <w:pPr>
              <w:pStyle w:val="BodyText"/>
              <w:jc w:val="center"/>
              <w:rPr>
                <w:rFonts w:eastAsia="SimSun"/>
                <w:color w:val="0070C0"/>
                <w:lang w:eastAsia="zh-CN"/>
              </w:rPr>
            </w:pPr>
            <w:r>
              <w:rPr>
                <w:rFonts w:eastAsia="SimSun" w:hint="eastAsia"/>
                <w:color w:val="0070C0"/>
                <w:lang w:eastAsia="zh-CN"/>
              </w:rPr>
              <w:t>Z</w:t>
            </w:r>
            <w:r>
              <w:rPr>
                <w:rFonts w:eastAsia="SimSun"/>
                <w:color w:val="0070C0"/>
                <w:lang w:eastAsia="zh-CN"/>
              </w:rPr>
              <w:t>TE</w:t>
            </w:r>
          </w:p>
        </w:tc>
        <w:tc>
          <w:tcPr>
            <w:tcW w:w="7694" w:type="dxa"/>
          </w:tcPr>
          <w:p w:rsidR="00B819EB" w:rsidRDefault="00B819EB" w:rsidP="00B819EB">
            <w:pPr>
              <w:pStyle w:val="BodyText"/>
              <w:spacing w:afterLines="50"/>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ower control scheme:</w:t>
            </w:r>
          </w:p>
          <w:p w:rsidR="00B819EB" w:rsidRDefault="00B819EB" w:rsidP="00520C5B">
            <w:pPr>
              <w:overflowPunct w:val="0"/>
              <w:autoSpaceDE w:val="0"/>
              <w:autoSpaceDN w:val="0"/>
              <w:adjustRightInd w:val="0"/>
              <w:snapToGrid w:val="0"/>
              <w:spacing w:beforeLines="30" w:before="72" w:after="180"/>
              <w:jc w:val="both"/>
              <w:textAlignment w:val="baseline"/>
            </w:pPr>
            <w:r>
              <w:rPr>
                <w:rFonts w:eastAsiaTheme="minorEastAsia"/>
                <w:color w:val="000000" w:themeColor="text1"/>
                <w:lang w:eastAsia="zh-CN"/>
              </w:rPr>
              <w:t xml:space="preserve">Please refer to the same scheme described in section 3.1. </w:t>
            </w:r>
          </w:p>
          <w:p w:rsidR="00B819EB" w:rsidRDefault="00B819EB" w:rsidP="00B819EB">
            <w:pPr>
              <w:pStyle w:val="BodyText"/>
              <w:spacing w:afterLines="50"/>
              <w:rPr>
                <w:rFonts w:eastAsiaTheme="minorEastAsia"/>
                <w:color w:val="0070C0"/>
                <w:lang w:eastAsia="zh-CN"/>
              </w:rPr>
            </w:pPr>
          </w:p>
          <w:p w:rsidR="00B819EB" w:rsidRDefault="00B819EB" w:rsidP="00B819EB">
            <w:pPr>
              <w:pStyle w:val="BodyText"/>
              <w:spacing w:afterLines="50"/>
              <w:rPr>
                <w:rFonts w:eastAsiaTheme="minorEastAsia"/>
                <w:b/>
                <w:color w:val="0070C0"/>
                <w:u w:val="single"/>
                <w:lang w:eastAsia="zh-CN"/>
              </w:rPr>
            </w:pPr>
            <w:r>
              <w:rPr>
                <w:rFonts w:eastAsiaTheme="minorEastAsia"/>
                <w:b/>
                <w:color w:val="0070C0"/>
                <w:u w:val="single"/>
                <w:lang w:eastAsia="zh-CN"/>
              </w:rPr>
              <w:t>Look-ahead operation:</w:t>
            </w:r>
          </w:p>
          <w:p w:rsidR="00B819EB" w:rsidRDefault="00B819EB" w:rsidP="00B819EB">
            <w:pPr>
              <w:pStyle w:val="BodyText"/>
              <w:spacing w:afterLines="50"/>
              <w:rPr>
                <w:rFonts w:eastAsiaTheme="minorEastAsia"/>
                <w:color w:val="0070C0"/>
                <w:lang w:eastAsia="zh-CN"/>
              </w:rPr>
            </w:pPr>
            <w:r>
              <w:rPr>
                <w:lang w:val="en-GB"/>
              </w:rPr>
              <w:t>From our perspective, the definition of a look-ahead operation is that UE can determine the power based on the UL grant information that arrives later the current UL grant before a specific cut-off time. With look-ahead, the power of an earlier-arrived UL grant can be adjusted based on another later-arrived UL grant.</w:t>
            </w:r>
          </w:p>
          <w:p w:rsidR="00B819EB" w:rsidRDefault="00B819EB" w:rsidP="00B819EB">
            <w:pPr>
              <w:pStyle w:val="BodyText"/>
              <w:spacing w:afterLines="50"/>
              <w:rPr>
                <w:lang w:val="en-GB"/>
              </w:rPr>
            </w:pPr>
            <w:r w:rsidRPr="00A813C2">
              <w:rPr>
                <w:rFonts w:hint="eastAsia"/>
                <w:lang w:val="en-GB"/>
              </w:rPr>
              <w:t>R</w:t>
            </w:r>
            <w:r w:rsidRPr="00A813C2">
              <w:rPr>
                <w:lang w:val="en-GB"/>
              </w:rPr>
              <w:t>egarding how much look-ahead is needed, we view that 0.5*T</w:t>
            </w:r>
            <w:r w:rsidRPr="00A813C2">
              <w:rPr>
                <w:vertAlign w:val="subscript"/>
                <w:lang w:val="en-GB"/>
              </w:rPr>
              <w:t>proc,2</w:t>
            </w:r>
            <w:r w:rsidRPr="00A813C2">
              <w:rPr>
                <w:lang w:val="en-GB"/>
              </w:rPr>
              <w:t xml:space="preserve"> can be the starting point. Essentially, the T</w:t>
            </w:r>
            <w:r w:rsidRPr="00A813C2">
              <w:rPr>
                <w:vertAlign w:val="subscript"/>
                <w:lang w:val="en-GB"/>
              </w:rPr>
              <w:t xml:space="preserve">proc,2 </w:t>
            </w:r>
            <w:r w:rsidRPr="00A813C2">
              <w:rPr>
                <w:lang w:val="en-GB"/>
              </w:rPr>
              <w:t>contains two parts of time duration. The first part of time duration is mainly for UL grant processing and the second part of time duration is mainly for UL data preparation. In this manner, 0.5*T</w:t>
            </w:r>
            <w:r w:rsidRPr="00A813C2">
              <w:rPr>
                <w:vertAlign w:val="subscript"/>
                <w:lang w:val="en-GB"/>
              </w:rPr>
              <w:t>proc,2</w:t>
            </w:r>
            <w:r w:rsidRPr="00A813C2">
              <w:rPr>
                <w:lang w:val="en-GB"/>
              </w:rPr>
              <w:t xml:space="preserve"> can be applied as the starting point of cut-off time for look-ahead. In other words, UE shall determine and apply its </w:t>
            </w:r>
            <w:proofErr w:type="gramStart"/>
            <w:r w:rsidRPr="00A813C2">
              <w:rPr>
                <w:lang w:val="en-GB"/>
              </w:rPr>
              <w:t>power  0.5</w:t>
            </w:r>
            <w:proofErr w:type="gramEnd"/>
            <w:r w:rsidRPr="00A813C2">
              <w:rPr>
                <w:lang w:val="en-GB"/>
              </w:rPr>
              <w:t>*T</w:t>
            </w:r>
            <w:r w:rsidRPr="00A813C2">
              <w:rPr>
                <w:vertAlign w:val="subscript"/>
                <w:lang w:val="en-GB"/>
              </w:rPr>
              <w:t>proc,2</w:t>
            </w:r>
            <w:r w:rsidRPr="00A813C2">
              <w:rPr>
                <w:lang w:val="en-GB"/>
              </w:rPr>
              <w:t xml:space="preserve"> </w:t>
            </w:r>
            <w:r w:rsidRPr="00A813C2">
              <w:rPr>
                <w:rFonts w:eastAsia="SimSun" w:hint="eastAsia"/>
                <w:lang w:eastAsia="zh-CN"/>
              </w:rPr>
              <w:t>before</w:t>
            </w:r>
            <w:r w:rsidRPr="00A813C2">
              <w:rPr>
                <w:lang w:val="en-GB"/>
              </w:rPr>
              <w:t xml:space="preserve"> the</w:t>
            </w:r>
            <w:r w:rsidRPr="00A813C2">
              <w:rPr>
                <w:rFonts w:eastAsia="SimSun" w:hint="eastAsia"/>
                <w:lang w:eastAsia="zh-CN"/>
              </w:rPr>
              <w:t xml:space="preserve"> beginning</w:t>
            </w:r>
            <w:r w:rsidRPr="00A813C2">
              <w:rPr>
                <w:lang w:val="en-GB"/>
              </w:rPr>
              <w:t xml:space="preserve"> of the corresponding </w:t>
            </w:r>
            <w:r w:rsidRPr="00A813C2">
              <w:rPr>
                <w:rFonts w:eastAsia="SimSun" w:hint="eastAsia"/>
                <w:lang w:eastAsia="zh-CN"/>
              </w:rPr>
              <w:t>uplink transmission</w:t>
            </w:r>
            <w:r w:rsidRPr="00A813C2">
              <w:rPr>
                <w:lang w:val="en-GB"/>
              </w:rPr>
              <w:t>.</w:t>
            </w:r>
          </w:p>
          <w:p w:rsidR="00B819EB" w:rsidRDefault="00B819EB" w:rsidP="00B819EB">
            <w:pPr>
              <w:pStyle w:val="BodyText"/>
              <w:spacing w:afterLines="50"/>
              <w:rPr>
                <w:lang w:val="en-GB"/>
              </w:rPr>
            </w:pPr>
            <w:r>
              <w:rPr>
                <w:lang w:val="en-GB"/>
              </w:rPr>
              <w:t xml:space="preserve">In case the presence of </w:t>
            </w:r>
            <w:proofErr w:type="spellStart"/>
            <w:r>
              <w:rPr>
                <w:lang w:val="en-GB"/>
              </w:rPr>
              <w:t>simultanoues</w:t>
            </w:r>
            <w:proofErr w:type="spellEnd"/>
            <w:r>
              <w:rPr>
                <w:lang w:val="en-GB"/>
              </w:rPr>
              <w:t xml:space="preserve"> overlapping channels is unknown when the uplink power is set, the minimum guaranteed power can be configured to guarantee the transmission of prioritized channel/signal, e.g., PUCCH.  </w:t>
            </w:r>
          </w:p>
          <w:p w:rsidR="00B819EB" w:rsidRDefault="00B819EB" w:rsidP="00B819EB">
            <w:pPr>
              <w:pStyle w:val="BodyText"/>
              <w:spacing w:afterLines="50"/>
              <w:rPr>
                <w:lang w:val="en-GB"/>
              </w:rPr>
            </w:pPr>
          </w:p>
          <w:p w:rsidR="00BE057B" w:rsidRPr="00B819EB" w:rsidRDefault="00B819EB" w:rsidP="00B819EB">
            <w:pPr>
              <w:pStyle w:val="BodyText"/>
              <w:spacing w:afterLines="50"/>
              <w:rPr>
                <w:rFonts w:eastAsia="SimSun"/>
                <w:color w:val="0070C0"/>
                <w:lang w:eastAsia="zh-CN"/>
              </w:rPr>
            </w:pPr>
            <w:r>
              <w:rPr>
                <w:rFonts w:hint="eastAsia"/>
                <w:lang w:val="en-GB"/>
              </w:rPr>
              <w:t>In our view, look-ahead operation maximi</w:t>
            </w:r>
            <w:r>
              <w:rPr>
                <w:lang w:val="en-GB"/>
              </w:rPr>
              <w:t xml:space="preserve">zes the gain from dynamic power sharing.  This reduces the probability that uplink transmission from another CG has come up after </w:t>
            </w:r>
            <w:proofErr w:type="gramStart"/>
            <w:r>
              <w:rPr>
                <w:lang w:val="en-GB"/>
              </w:rPr>
              <w:t>decision  of</w:t>
            </w:r>
            <w:proofErr w:type="gramEnd"/>
            <w:r>
              <w:rPr>
                <w:lang w:val="en-GB"/>
              </w:rPr>
              <w:t xml:space="preserve"> power sharing is made.  This is applicable to both synchronous and asynchronous deployment.  </w:t>
            </w:r>
          </w:p>
        </w:tc>
      </w:tr>
      <w:tr w:rsidR="00050BBD" w:rsidTr="00D9446B">
        <w:tc>
          <w:tcPr>
            <w:tcW w:w="1481" w:type="dxa"/>
          </w:tcPr>
          <w:p w:rsidR="00050BBD" w:rsidRPr="00050BBD" w:rsidRDefault="00050BBD" w:rsidP="00D9446B">
            <w:pPr>
              <w:pStyle w:val="BodyText"/>
              <w:jc w:val="center"/>
              <w:rPr>
                <w:rFonts w:eastAsia="SimSun"/>
                <w:color w:val="4F6228" w:themeColor="accent3" w:themeShade="80"/>
                <w:lang w:eastAsia="zh-CN"/>
              </w:rPr>
            </w:pPr>
            <w:r w:rsidRPr="00050BBD">
              <w:rPr>
                <w:rFonts w:eastAsia="SimSun"/>
                <w:color w:val="4F6228" w:themeColor="accent3" w:themeShade="80"/>
                <w:lang w:eastAsia="zh-CN"/>
              </w:rPr>
              <w:lastRenderedPageBreak/>
              <w:t>Qualcomm</w:t>
            </w:r>
          </w:p>
        </w:tc>
        <w:tc>
          <w:tcPr>
            <w:tcW w:w="7694" w:type="dxa"/>
          </w:tcPr>
          <w:p w:rsidR="00050BBD" w:rsidRPr="008F778D" w:rsidRDefault="00F85305" w:rsidP="00B819EB">
            <w:pPr>
              <w:pStyle w:val="BodyText"/>
              <w:spacing w:afterLines="50"/>
              <w:rPr>
                <w:rFonts w:eastAsiaTheme="minorEastAsia"/>
                <w:color w:val="4F6228" w:themeColor="accent3" w:themeShade="80"/>
                <w:lang w:eastAsia="zh-CN"/>
              </w:rPr>
            </w:pPr>
            <w:r>
              <w:rPr>
                <w:rFonts w:eastAsiaTheme="minorEastAsia"/>
                <w:color w:val="4F6228" w:themeColor="accent3" w:themeShade="80"/>
                <w:lang w:eastAsia="zh-CN"/>
              </w:rPr>
              <w:t xml:space="preserve">As mentioned in our response in Section </w:t>
            </w:r>
            <w:proofErr w:type="gramStart"/>
            <w:r>
              <w:rPr>
                <w:rFonts w:eastAsiaTheme="minorEastAsia"/>
                <w:color w:val="4F6228" w:themeColor="accent3" w:themeShade="80"/>
                <w:lang w:eastAsia="zh-CN"/>
              </w:rPr>
              <w:t>2,  the</w:t>
            </w:r>
            <w:proofErr w:type="gramEnd"/>
            <w:r>
              <w:rPr>
                <w:rFonts w:eastAsiaTheme="minorEastAsia"/>
                <w:color w:val="4F6228" w:themeColor="accent3" w:themeShade="80"/>
                <w:lang w:eastAsia="zh-CN"/>
              </w:rPr>
              <w:t xml:space="preserve"> gains from enabling dynamic power control is unknown. This includes any dynamic power scheme with or without the look-ahead operation. </w:t>
            </w:r>
          </w:p>
        </w:tc>
      </w:tr>
      <w:tr w:rsidR="00D3366E" w:rsidTr="00D9446B">
        <w:tc>
          <w:tcPr>
            <w:tcW w:w="1481" w:type="dxa"/>
          </w:tcPr>
          <w:p w:rsidR="00D3366E" w:rsidRPr="00050BBD" w:rsidRDefault="00D3366E" w:rsidP="00D9446B">
            <w:pPr>
              <w:pStyle w:val="BodyText"/>
              <w:jc w:val="center"/>
              <w:rPr>
                <w:rFonts w:eastAsia="SimSun"/>
                <w:color w:val="4F6228" w:themeColor="accent3" w:themeShade="80"/>
                <w:lang w:eastAsia="zh-CN"/>
              </w:rPr>
            </w:pPr>
            <w:r w:rsidRPr="00B00246">
              <w:rPr>
                <w:rFonts w:eastAsia="SimSun"/>
                <w:color w:val="000000" w:themeColor="text1"/>
                <w:lang w:eastAsia="zh-CN"/>
              </w:rPr>
              <w:t>Samsung</w:t>
            </w:r>
          </w:p>
        </w:tc>
        <w:tc>
          <w:tcPr>
            <w:tcW w:w="7694" w:type="dxa"/>
          </w:tcPr>
          <w:p w:rsidR="00D3366E" w:rsidRDefault="00A76031" w:rsidP="00A76031">
            <w:pPr>
              <w:pStyle w:val="BodyText"/>
              <w:spacing w:afterLines="50"/>
              <w:rPr>
                <w:rFonts w:eastAsiaTheme="minorEastAsia"/>
                <w:color w:val="4F6228" w:themeColor="accent3" w:themeShade="80"/>
                <w:lang w:eastAsia="zh-CN"/>
              </w:rPr>
            </w:pPr>
            <w:r>
              <w:rPr>
                <w:rFonts w:eastAsiaTheme="minorEastAsia"/>
                <w:color w:val="000000" w:themeColor="text1"/>
                <w:lang w:eastAsia="zh-CN"/>
              </w:rPr>
              <w:t xml:space="preserve">Dynamic </w:t>
            </w:r>
            <w:r w:rsidRPr="00D3366E">
              <w:rPr>
                <w:rFonts w:eastAsiaTheme="minorEastAsia"/>
                <w:color w:val="000000" w:themeColor="text1"/>
                <w:lang w:eastAsia="zh-CN"/>
              </w:rPr>
              <w:t>sharing of UE transmission power between the MCG and the SCG</w:t>
            </w:r>
            <w:r>
              <w:rPr>
                <w:rFonts w:eastAsiaTheme="minorEastAsia"/>
                <w:color w:val="000000" w:themeColor="text1"/>
                <w:lang w:eastAsia="zh-CN"/>
              </w:rPr>
              <w:t xml:space="preserve"> with look ahead is the most useful operating mode because NR operation is fundamentally asynchronous</w:t>
            </w:r>
            <w:r w:rsidRPr="00A813C2">
              <w:rPr>
                <w:rFonts w:eastAsiaTheme="minorEastAsia"/>
                <w:color w:val="000000" w:themeColor="text1"/>
                <w:lang w:eastAsia="zh-CN"/>
              </w:rPr>
              <w:t>. Look ahead is supported in Rel-15 for determining a PUSCH/PUCCH among overlapping PUSCH/PUCCHs for UCI multiplexing and it is actually a much simpler matter for the UE implementation to use the same timelines for determining a transmission power among overlapping UL transmissions in case of power limitation.</w:t>
            </w:r>
            <w:r>
              <w:rPr>
                <w:rFonts w:eastAsiaTheme="minorEastAsia"/>
                <w:color w:val="000000" w:themeColor="text1"/>
                <w:lang w:eastAsia="zh-CN"/>
              </w:rPr>
              <w:t xml:space="preserve"> </w:t>
            </w:r>
          </w:p>
        </w:tc>
      </w:tr>
      <w:tr w:rsidR="001C3C31" w:rsidTr="00D9446B">
        <w:tc>
          <w:tcPr>
            <w:tcW w:w="1481" w:type="dxa"/>
          </w:tcPr>
          <w:p w:rsidR="001C3C31" w:rsidRPr="00B00246" w:rsidRDefault="001C3C31" w:rsidP="00D9446B">
            <w:pPr>
              <w:pStyle w:val="BodyText"/>
              <w:jc w:val="center"/>
              <w:rPr>
                <w:rFonts w:eastAsia="SimSun"/>
                <w:color w:val="000000" w:themeColor="text1"/>
                <w:lang w:eastAsia="zh-CN"/>
              </w:rPr>
            </w:pPr>
            <w:r>
              <w:rPr>
                <w:rFonts w:eastAsia="SimSun"/>
                <w:color w:val="000000" w:themeColor="text1"/>
                <w:lang w:eastAsia="zh-CN"/>
              </w:rPr>
              <w:t>CATT</w:t>
            </w:r>
          </w:p>
        </w:tc>
        <w:tc>
          <w:tcPr>
            <w:tcW w:w="7694" w:type="dxa"/>
          </w:tcPr>
          <w:p w:rsidR="001C3C31" w:rsidRDefault="001C3C31" w:rsidP="00A76031">
            <w:pPr>
              <w:pStyle w:val="BodyText"/>
              <w:spacing w:afterLines="50"/>
              <w:rPr>
                <w:rFonts w:eastAsiaTheme="minorEastAsia"/>
                <w:color w:val="000000" w:themeColor="text1"/>
                <w:lang w:eastAsia="zh-CN"/>
              </w:rPr>
            </w:pPr>
            <w:r>
              <w:rPr>
                <w:rFonts w:eastAsiaTheme="minorEastAsia"/>
                <w:color w:val="000000" w:themeColor="text1"/>
                <w:lang w:eastAsia="zh-CN"/>
              </w:rPr>
              <w:t xml:space="preserve">The look-ahead option is not really useful and practical.   This will further complicate UE implementation.   In particular, the power limited scenario happens rarely.   </w:t>
            </w:r>
          </w:p>
        </w:tc>
      </w:tr>
      <w:tr w:rsidR="002C11FA" w:rsidTr="00D9446B">
        <w:tc>
          <w:tcPr>
            <w:tcW w:w="1481" w:type="dxa"/>
          </w:tcPr>
          <w:p w:rsidR="002C11FA" w:rsidRPr="00B00246" w:rsidRDefault="002C11FA" w:rsidP="002C11FA">
            <w:pPr>
              <w:pStyle w:val="BodyText"/>
              <w:jc w:val="center"/>
              <w:rPr>
                <w:rFonts w:eastAsia="SimSun"/>
                <w:color w:val="000000" w:themeColor="text1"/>
                <w:lang w:eastAsia="zh-CN"/>
              </w:rPr>
            </w:pPr>
            <w:r w:rsidRPr="00203427">
              <w:rPr>
                <w:rFonts w:eastAsia="SimSun"/>
                <w:lang w:eastAsia="zh-CN"/>
              </w:rPr>
              <w:t>Motorola Mobility / Lenovo</w:t>
            </w:r>
          </w:p>
        </w:tc>
        <w:tc>
          <w:tcPr>
            <w:tcW w:w="7694" w:type="dxa"/>
          </w:tcPr>
          <w:p w:rsidR="002C11FA" w:rsidRPr="00246F67" w:rsidRDefault="002C11FA" w:rsidP="002C11FA">
            <w:pPr>
              <w:pStyle w:val="BodyText"/>
              <w:spacing w:afterLines="50"/>
              <w:rPr>
                <w:rFonts w:eastAsiaTheme="minorEastAsia"/>
                <w:b/>
                <w:lang w:eastAsia="zh-CN"/>
              </w:rPr>
            </w:pPr>
            <w:r w:rsidRPr="00246F67">
              <w:rPr>
                <w:rFonts w:eastAsiaTheme="minorEastAsia"/>
                <w:b/>
                <w:lang w:eastAsia="zh-CN"/>
              </w:rPr>
              <w:t>Option-1</w:t>
            </w:r>
          </w:p>
          <w:p w:rsidR="002C11FA" w:rsidRPr="00246F67" w:rsidRDefault="002C11FA" w:rsidP="002C11FA">
            <w:pPr>
              <w:pStyle w:val="BodyText"/>
              <w:spacing w:afterLines="50"/>
              <w:jc w:val="left"/>
              <w:rPr>
                <w:rFonts w:eastAsiaTheme="minorEastAsia"/>
                <w:lang w:eastAsia="zh-CN"/>
              </w:rPr>
            </w:pPr>
            <w:r w:rsidRPr="00393C5A">
              <w:rPr>
                <w:rFonts w:eastAsiaTheme="minorEastAsia"/>
                <w:lang w:eastAsia="zh-CN"/>
              </w:rPr>
              <w:t xml:space="preserve">Our preference is to only specify NR-DC dynamic power sharing, </w:t>
            </w:r>
            <w:r w:rsidRPr="00246F67">
              <w:rPr>
                <w:rFonts w:eastAsiaTheme="minorEastAsia"/>
                <w:lang w:eastAsia="zh-CN"/>
              </w:rPr>
              <w:t>where minimum guaranteed power limits for the two CGs, e.g. P_{MCG, min} and P_{SCG, min}, are configured such that P_{MCG, min} + P_{SCG, min} &lt;= P_{NR-DC, Total}.</w:t>
            </w:r>
          </w:p>
          <w:p w:rsidR="002C11FA" w:rsidRPr="00246F67" w:rsidRDefault="002C11FA" w:rsidP="002C11FA">
            <w:pPr>
              <w:spacing w:after="200" w:line="276" w:lineRule="auto"/>
              <w:jc w:val="both"/>
              <w:rPr>
                <w:szCs w:val="20"/>
              </w:rPr>
            </w:pPr>
            <w:r w:rsidRPr="00246F67">
              <w:rPr>
                <w:szCs w:val="20"/>
              </w:rPr>
              <w:t xml:space="preserve">The dynamic power sharing scheme with look-ahead is the same as that without look-ahead (described above in Section 3.1), except for the power determination cut-off time. </w:t>
            </w:r>
          </w:p>
          <w:p w:rsidR="002C11FA" w:rsidRDefault="002C11FA" w:rsidP="002C11FA">
            <w:pPr>
              <w:pStyle w:val="BodyText"/>
              <w:numPr>
                <w:ilvl w:val="0"/>
                <w:numId w:val="22"/>
              </w:numPr>
              <w:rPr>
                <w:rFonts w:eastAsiaTheme="minorEastAsia"/>
                <w:lang w:eastAsia="zh-CN"/>
              </w:rPr>
            </w:pPr>
            <w:r w:rsidRPr="00A813C2">
              <w:rPr>
                <w:rFonts w:eastAsiaTheme="minorEastAsia"/>
                <w:lang w:eastAsia="zh-CN"/>
              </w:rPr>
              <w:t>The cut-off time is a last/latest symbol at which the transmit power for an UL transmission occasion</w:t>
            </w:r>
            <w:r w:rsidRPr="00A813C2">
              <w:rPr>
                <w:rFonts w:eastAsiaTheme="minorEastAsia"/>
                <w:i/>
                <w:iCs/>
                <w:lang w:eastAsia="zh-CN"/>
              </w:rPr>
              <w:t xml:space="preserve"> </w:t>
            </w:r>
            <w:r w:rsidRPr="00A813C2">
              <w:rPr>
                <w:rFonts w:eastAsiaTheme="minorEastAsia"/>
                <w:lang w:eastAsia="zh-CN"/>
              </w:rPr>
              <w:t xml:space="preserve">is decided and cannot be re-adjusted after that. The cut-off time value can be defined in terms of a number of [X] symbols after receiving the scheduling information, or as a number of [Y] symbols before the start of the UL transmission, where [X] or [Y] can be specified or configured or reported as a UE capability. One possible value for [Y] is </w:t>
            </w:r>
            <w:r w:rsidRPr="00A813C2">
              <w:rPr>
                <w:szCs w:val="20"/>
              </w:rPr>
              <w:t>T_{proc,2}</w:t>
            </w:r>
            <w:r>
              <w:rPr>
                <w:szCs w:val="20"/>
              </w:rPr>
              <w:t xml:space="preserve"> (as </w:t>
            </w:r>
            <w:proofErr w:type="spellStart"/>
            <w:r>
              <w:rPr>
                <w:szCs w:val="20"/>
              </w:rPr>
              <w:t>defiend</w:t>
            </w:r>
            <w:proofErr w:type="spellEnd"/>
            <w:r>
              <w:rPr>
                <w:szCs w:val="20"/>
              </w:rPr>
              <w:t xml:space="preserve"> in [TS 38.214]). </w:t>
            </w:r>
          </w:p>
          <w:p w:rsidR="002C11FA" w:rsidRDefault="002C11FA" w:rsidP="002C11FA">
            <w:pPr>
              <w:pStyle w:val="BodyText"/>
              <w:spacing w:afterLines="50"/>
              <w:rPr>
                <w:rFonts w:eastAsiaTheme="minorEastAsia"/>
                <w:color w:val="000000" w:themeColor="text1"/>
                <w:lang w:eastAsia="zh-CN"/>
              </w:rPr>
            </w:pPr>
            <w:r>
              <w:rPr>
                <w:rFonts w:eastAsiaTheme="minorEastAsia"/>
                <w:lang w:eastAsia="zh-CN"/>
              </w:rPr>
              <w:t>In view of the flexible numerology and transmission timing/length in NR, we believe the above proposal works for both synchronous and asynchronous NR-DC scenarios.</w:t>
            </w:r>
          </w:p>
        </w:tc>
      </w:tr>
      <w:tr w:rsidR="00C61167" w:rsidTr="00C61167">
        <w:tc>
          <w:tcPr>
            <w:tcW w:w="1481" w:type="dxa"/>
            <w:hideMark/>
          </w:tcPr>
          <w:p w:rsidR="00C61167" w:rsidRDefault="00C61167">
            <w:pPr>
              <w:pStyle w:val="BodyText"/>
              <w:jc w:val="left"/>
              <w:rPr>
                <w:rFonts w:eastAsiaTheme="minorEastAsia"/>
                <w:color w:val="0070C0"/>
                <w:lang w:eastAsia="zh-CN"/>
              </w:rPr>
            </w:pPr>
            <w:r>
              <w:rPr>
                <w:rFonts w:eastAsiaTheme="minorEastAsia"/>
                <w:color w:val="0070C0"/>
                <w:lang w:eastAsia="ja-JP"/>
              </w:rPr>
              <w:t>Panasonic</w:t>
            </w:r>
          </w:p>
        </w:tc>
        <w:tc>
          <w:tcPr>
            <w:tcW w:w="7694" w:type="dxa"/>
          </w:tcPr>
          <w:p w:rsidR="00216091" w:rsidRPr="00B33115" w:rsidRDefault="00216091" w:rsidP="00216091">
            <w:pPr>
              <w:pStyle w:val="BodyText"/>
              <w:spacing w:afterLines="50"/>
              <w:jc w:val="left"/>
              <w:rPr>
                <w:color w:val="0070C0"/>
                <w:lang w:eastAsia="ja-JP"/>
              </w:rPr>
            </w:pPr>
            <w:r>
              <w:rPr>
                <w:rFonts w:hint="eastAsia"/>
                <w:color w:val="0070C0"/>
                <w:lang w:eastAsia="ja-JP"/>
              </w:rPr>
              <w:t>Following points are comment among semi-static/dynamic with</w:t>
            </w:r>
            <w:r>
              <w:rPr>
                <w:color w:val="0070C0"/>
                <w:lang w:eastAsia="ja-JP"/>
              </w:rPr>
              <w:t>out look-ahead/dynamic with look-ahead.</w:t>
            </w:r>
          </w:p>
          <w:p w:rsidR="00216091" w:rsidRDefault="00216091" w:rsidP="00216091">
            <w:pPr>
              <w:pStyle w:val="BodyText"/>
              <w:spacing w:afterLines="50"/>
              <w:ind w:leftChars="200" w:left="400"/>
              <w:jc w:val="left"/>
              <w:rPr>
                <w:rFonts w:eastAsiaTheme="minorEastAsia"/>
                <w:color w:val="0070C0"/>
                <w:lang w:eastAsia="zh-CN"/>
              </w:rPr>
            </w:pPr>
            <w:r>
              <w:rPr>
                <w:rFonts w:eastAsiaTheme="minorEastAsia"/>
                <w:color w:val="0070C0"/>
                <w:lang w:eastAsia="zh-CN"/>
              </w:rPr>
              <w:t>There is no difference between synchronous and asynchronous DC.</w:t>
            </w:r>
          </w:p>
          <w:p w:rsidR="00216091" w:rsidRDefault="00216091" w:rsidP="00216091">
            <w:pPr>
              <w:pStyle w:val="BodyText"/>
              <w:spacing w:afterLines="50"/>
              <w:ind w:leftChars="200" w:left="400"/>
              <w:jc w:val="left"/>
              <w:rPr>
                <w:rFonts w:eastAsia="SimSun"/>
                <w:color w:val="0070C0"/>
                <w:lang w:eastAsia="zh-CN"/>
              </w:rPr>
            </w:pPr>
            <w:r>
              <w:rPr>
                <w:rFonts w:eastAsia="SimSun"/>
                <w:color w:val="0070C0"/>
                <w:lang w:eastAsia="zh-CN"/>
              </w:rPr>
              <w:t>Both configuration of both the minimum reserved power and the maximum transmit power per cell group are used. Therefore, it is option 4.</w:t>
            </w:r>
          </w:p>
          <w:p w:rsidR="00216091" w:rsidRDefault="00216091" w:rsidP="00216091">
            <w:pPr>
              <w:pStyle w:val="BodyText"/>
              <w:spacing w:afterLines="50"/>
              <w:ind w:leftChars="200" w:left="400"/>
              <w:jc w:val="left"/>
              <w:rPr>
                <w:rFonts w:eastAsiaTheme="minorEastAsia"/>
                <w:color w:val="0070C0"/>
                <w:lang w:eastAsia="zh-CN"/>
              </w:rPr>
            </w:pPr>
            <w:r>
              <w:rPr>
                <w:rFonts w:eastAsiaTheme="minorEastAsia"/>
                <w:color w:val="0070C0"/>
                <w:lang w:eastAsia="zh-CN"/>
              </w:rPr>
              <w:t>The transmission power of a channel/signal does not change in the middle of the transmission except the other CG is URLLC or random access procedure, where current CG transmission could be discarded.</w:t>
            </w:r>
          </w:p>
          <w:p w:rsidR="00216091" w:rsidRDefault="00216091">
            <w:pPr>
              <w:pStyle w:val="BodyText"/>
              <w:spacing w:afterLines="50"/>
              <w:jc w:val="left"/>
              <w:rPr>
                <w:rFonts w:eastAsiaTheme="minorEastAsia"/>
                <w:color w:val="0070C0"/>
                <w:lang w:eastAsia="zh-CN"/>
              </w:rPr>
            </w:pPr>
          </w:p>
          <w:p w:rsidR="00C61167" w:rsidRDefault="00C61167">
            <w:pPr>
              <w:pStyle w:val="BodyText"/>
              <w:spacing w:afterLines="50"/>
              <w:jc w:val="left"/>
              <w:rPr>
                <w:rFonts w:eastAsiaTheme="minorEastAsia"/>
                <w:color w:val="0070C0"/>
                <w:lang w:eastAsia="ja-JP"/>
              </w:rPr>
            </w:pPr>
            <w:r>
              <w:rPr>
                <w:rFonts w:eastAsiaTheme="minorEastAsia"/>
                <w:color w:val="0070C0"/>
                <w:lang w:eastAsia="ja-JP"/>
              </w:rPr>
              <w:t>In Dynamic Power Control Schemes with the Look-Ahead Operation, the other CG's assignment information including which type of the channel to be sent. By checking which type of the channel to be sent, the priority like HARQ-ACK/SR &gt; CSI &gt; UL-SCH &gt; SRS can be carried out. Therefore, even if the assignment is earlier than</w:t>
            </w:r>
            <w:r w:rsidR="00216091">
              <w:rPr>
                <w:rFonts w:eastAsiaTheme="minorEastAsia"/>
                <w:color w:val="0070C0"/>
                <w:lang w:eastAsia="ja-JP"/>
              </w:rPr>
              <w:t xml:space="preserve"> the CG, the </w:t>
            </w:r>
            <w:proofErr w:type="spellStart"/>
            <w:r w:rsidR="00216091">
              <w:rPr>
                <w:rFonts w:eastAsiaTheme="minorEastAsia"/>
                <w:color w:val="0070C0"/>
                <w:lang w:eastAsia="ja-JP"/>
              </w:rPr>
              <w:t>assignemnt</w:t>
            </w:r>
            <w:proofErr w:type="spellEnd"/>
            <w:r>
              <w:rPr>
                <w:rFonts w:eastAsiaTheme="minorEastAsia"/>
                <w:color w:val="0070C0"/>
                <w:lang w:eastAsia="ja-JP"/>
              </w:rPr>
              <w:t xml:space="preserve"> can be reverted based on the channel priority</w:t>
            </w:r>
            <w:r w:rsidR="00216091">
              <w:rPr>
                <w:rFonts w:eastAsiaTheme="minorEastAsia"/>
                <w:color w:val="0070C0"/>
                <w:lang w:eastAsia="ja-JP"/>
              </w:rPr>
              <w:t xml:space="preserve"> of the later assignment</w:t>
            </w:r>
            <w:r>
              <w:rPr>
                <w:rFonts w:eastAsiaTheme="minorEastAsia"/>
                <w:color w:val="0070C0"/>
                <w:lang w:eastAsia="ja-JP"/>
              </w:rPr>
              <w:t xml:space="preserve">. This has the merit but it increase the UE implementation complexity as how/what is sent </w:t>
            </w:r>
            <w:proofErr w:type="spellStart"/>
            <w:r>
              <w:rPr>
                <w:rFonts w:eastAsiaTheme="minorEastAsia"/>
                <w:color w:val="0070C0"/>
                <w:lang w:eastAsia="ja-JP"/>
              </w:rPr>
              <w:t>can not</w:t>
            </w:r>
            <w:proofErr w:type="spellEnd"/>
            <w:r>
              <w:rPr>
                <w:rFonts w:eastAsiaTheme="minorEastAsia"/>
                <w:color w:val="0070C0"/>
                <w:lang w:eastAsia="ja-JP"/>
              </w:rPr>
              <w:t xml:space="preserve"> be determined until the latest/minimum assignment time.</w:t>
            </w:r>
          </w:p>
          <w:p w:rsidR="00C61167" w:rsidRDefault="00C714DB" w:rsidP="00C714DB">
            <w:pPr>
              <w:pStyle w:val="BodyText"/>
              <w:spacing w:afterLines="50"/>
              <w:jc w:val="left"/>
              <w:rPr>
                <w:color w:val="0070C0"/>
                <w:lang w:eastAsia="ja-JP"/>
              </w:rPr>
            </w:pPr>
            <w:r>
              <w:rPr>
                <w:rFonts w:hint="eastAsia"/>
                <w:color w:val="0070C0"/>
                <w:lang w:eastAsia="ja-JP"/>
              </w:rPr>
              <w:t xml:space="preserve">We think this </w:t>
            </w:r>
            <w:proofErr w:type="spellStart"/>
            <w:r>
              <w:rPr>
                <w:rFonts w:hint="eastAsia"/>
                <w:color w:val="0070C0"/>
                <w:lang w:eastAsia="ja-JP"/>
              </w:rPr>
              <w:t>optoin</w:t>
            </w:r>
            <w:proofErr w:type="spellEnd"/>
            <w:r>
              <w:rPr>
                <w:rFonts w:hint="eastAsia"/>
                <w:color w:val="0070C0"/>
                <w:lang w:eastAsia="ja-JP"/>
              </w:rPr>
              <w:t xml:space="preserve"> is attractive but it is not essential as </w:t>
            </w:r>
            <w:r w:rsidR="00EC0003">
              <w:rPr>
                <w:color w:val="0070C0"/>
                <w:lang w:eastAsia="ja-JP"/>
              </w:rPr>
              <w:t>the complexity is very high.</w:t>
            </w:r>
          </w:p>
          <w:p w:rsidR="00C714DB" w:rsidRPr="00C714DB" w:rsidRDefault="00C714DB" w:rsidP="00C714DB">
            <w:pPr>
              <w:pStyle w:val="BodyText"/>
              <w:spacing w:afterLines="50"/>
              <w:jc w:val="left"/>
              <w:rPr>
                <w:color w:val="0070C0"/>
                <w:lang w:eastAsia="ja-JP"/>
              </w:rPr>
            </w:pPr>
          </w:p>
        </w:tc>
      </w:tr>
      <w:tr w:rsidR="00F0007A" w:rsidRPr="001F0960" w:rsidTr="00F0007A">
        <w:tc>
          <w:tcPr>
            <w:tcW w:w="1481" w:type="dxa"/>
          </w:tcPr>
          <w:p w:rsidR="00F0007A" w:rsidRPr="001F0960" w:rsidRDefault="00F0007A" w:rsidP="00DA060C">
            <w:pPr>
              <w:pStyle w:val="BodyText"/>
              <w:jc w:val="center"/>
              <w:rPr>
                <w:rFonts w:eastAsiaTheme="minorEastAsia"/>
                <w:color w:val="0000FF"/>
                <w:lang w:eastAsia="zh-CN"/>
              </w:rPr>
            </w:pPr>
            <w:r w:rsidRPr="001F0960">
              <w:rPr>
                <w:rFonts w:eastAsiaTheme="minorEastAsia"/>
                <w:color w:val="0000FF"/>
                <w:lang w:eastAsia="zh-CN"/>
              </w:rPr>
              <w:t xml:space="preserve">Intel </w:t>
            </w:r>
          </w:p>
        </w:tc>
        <w:tc>
          <w:tcPr>
            <w:tcW w:w="7694" w:type="dxa"/>
          </w:tcPr>
          <w:p w:rsidR="00F0007A" w:rsidRDefault="00F0007A" w:rsidP="00DA060C">
            <w:pPr>
              <w:pStyle w:val="BodyText"/>
              <w:spacing w:afterLines="50"/>
              <w:jc w:val="left"/>
              <w:rPr>
                <w:rFonts w:eastAsiaTheme="minorEastAsia"/>
                <w:color w:val="0000FF"/>
                <w:lang w:eastAsia="zh-CN"/>
              </w:rPr>
            </w:pPr>
            <w:r>
              <w:rPr>
                <w:rFonts w:eastAsiaTheme="minorEastAsia"/>
                <w:color w:val="0000FF"/>
                <w:lang w:eastAsia="zh-CN"/>
              </w:rPr>
              <w:t>As mentioned in earlier section, even for CA case 2, asynchronous transmission already happens (</w:t>
            </w:r>
            <w:proofErr w:type="spellStart"/>
            <w:r>
              <w:rPr>
                <w:rFonts w:eastAsiaTheme="minorEastAsia"/>
                <w:color w:val="0000FF"/>
                <w:lang w:eastAsia="zh-CN"/>
              </w:rPr>
              <w:t>eg.</w:t>
            </w:r>
            <w:proofErr w:type="spellEnd"/>
            <w:r>
              <w:rPr>
                <w:rFonts w:eastAsiaTheme="minorEastAsia"/>
                <w:color w:val="0000FF"/>
                <w:lang w:eastAsia="zh-CN"/>
              </w:rPr>
              <w:t xml:space="preserve"> Due to type B PUSCH scheduling). This case has been taken into account when designing power control scheme for CA. Nothing is really changed for NR-DC compared to CA case regarding synchronous or asynchronous situation. </w:t>
            </w:r>
          </w:p>
          <w:p w:rsidR="00F0007A" w:rsidRPr="001F0960" w:rsidRDefault="00F0007A" w:rsidP="00DA060C">
            <w:pPr>
              <w:pStyle w:val="BodyText"/>
              <w:spacing w:afterLines="50"/>
              <w:jc w:val="left"/>
              <w:rPr>
                <w:rFonts w:eastAsiaTheme="minorEastAsia"/>
                <w:color w:val="0000FF"/>
                <w:lang w:eastAsia="zh-CN"/>
              </w:rPr>
            </w:pPr>
            <w:r>
              <w:rPr>
                <w:rFonts w:eastAsiaTheme="minorEastAsia"/>
                <w:color w:val="0000FF"/>
                <w:lang w:eastAsia="zh-CN"/>
              </w:rPr>
              <w:t xml:space="preserve">Given  there is no look-ahead </w:t>
            </w:r>
            <w:proofErr w:type="spellStart"/>
            <w:r>
              <w:rPr>
                <w:rFonts w:eastAsiaTheme="minorEastAsia"/>
                <w:color w:val="0000FF"/>
                <w:lang w:eastAsia="zh-CN"/>
              </w:rPr>
              <w:t>requirment</w:t>
            </w:r>
            <w:proofErr w:type="spellEnd"/>
            <w:r>
              <w:rPr>
                <w:rFonts w:eastAsiaTheme="minorEastAsia"/>
                <w:color w:val="0000FF"/>
                <w:lang w:eastAsia="zh-CN"/>
              </w:rPr>
              <w:t xml:space="preserve"> for CA to support dynamic power sharing and same factors have to be taken into </w:t>
            </w:r>
            <w:proofErr w:type="spellStart"/>
            <w:r>
              <w:rPr>
                <w:rFonts w:eastAsiaTheme="minorEastAsia"/>
                <w:color w:val="0000FF"/>
                <w:lang w:eastAsia="zh-CN"/>
              </w:rPr>
              <w:t>accout</w:t>
            </w:r>
            <w:proofErr w:type="spellEnd"/>
            <w:r>
              <w:rPr>
                <w:rFonts w:eastAsiaTheme="minorEastAsia"/>
                <w:color w:val="0000FF"/>
                <w:lang w:eastAsia="zh-CN"/>
              </w:rPr>
              <w:t xml:space="preserve"> for NR-NR DC, it seem unrealistic to assume that UE processing capability is significantly advanced compared to NR CA which was just standardized several months ago. </w:t>
            </w:r>
          </w:p>
        </w:tc>
      </w:tr>
      <w:tr w:rsidR="00126922" w:rsidRPr="001F0960" w:rsidTr="00F0007A">
        <w:tc>
          <w:tcPr>
            <w:tcW w:w="1481" w:type="dxa"/>
          </w:tcPr>
          <w:p w:rsidR="00126922" w:rsidRPr="001F0960" w:rsidRDefault="00126922" w:rsidP="001717B8">
            <w:pPr>
              <w:pStyle w:val="BodyText"/>
              <w:jc w:val="center"/>
              <w:rPr>
                <w:rFonts w:eastAsiaTheme="minorEastAsia"/>
                <w:color w:val="0000FF"/>
                <w:lang w:eastAsia="zh-CN"/>
              </w:rPr>
            </w:pPr>
            <w:r w:rsidRPr="00AA312B">
              <w:rPr>
                <w:rFonts w:eastAsiaTheme="minorEastAsia" w:hint="eastAsia"/>
                <w:lang w:eastAsia="zh-CN"/>
              </w:rPr>
              <w:lastRenderedPageBreak/>
              <w:t>vivo</w:t>
            </w:r>
          </w:p>
        </w:tc>
        <w:tc>
          <w:tcPr>
            <w:tcW w:w="7694" w:type="dxa"/>
          </w:tcPr>
          <w:p w:rsidR="00126922" w:rsidRDefault="00126922" w:rsidP="00DE28F5">
            <w:pPr>
              <w:pStyle w:val="BodyText"/>
              <w:spacing w:afterLines="50"/>
              <w:jc w:val="left"/>
              <w:rPr>
                <w:rFonts w:eastAsiaTheme="minorEastAsia"/>
                <w:color w:val="0000FF"/>
                <w:lang w:eastAsia="zh-CN"/>
              </w:rPr>
            </w:pPr>
            <w:r>
              <w:rPr>
                <w:rFonts w:eastAsia="SimSun" w:hint="eastAsia"/>
                <w:lang w:eastAsia="zh-CN"/>
              </w:rPr>
              <w:t xml:space="preserve">Dynamic power sharing with power look-ahead </w:t>
            </w:r>
            <w:r w:rsidRPr="00711AD8">
              <w:rPr>
                <w:rFonts w:eastAsia="SimSun"/>
                <w:lang w:eastAsia="zh-CN"/>
              </w:rPr>
              <w:t xml:space="preserve">will increase </w:t>
            </w:r>
            <w:r>
              <w:rPr>
                <w:rFonts w:eastAsia="SimSun"/>
                <w:lang w:eastAsia="zh-CN"/>
              </w:rPr>
              <w:t xml:space="preserve">the </w:t>
            </w:r>
            <w:r w:rsidRPr="00711AD8">
              <w:rPr>
                <w:rFonts w:eastAsia="SimSun"/>
                <w:lang w:eastAsia="zh-CN"/>
              </w:rPr>
              <w:t>UE processing complexity,</w:t>
            </w:r>
            <w:r>
              <w:rPr>
                <w:rFonts w:eastAsia="SimSun" w:hint="eastAsia"/>
                <w:lang w:eastAsia="zh-CN"/>
              </w:rPr>
              <w:t xml:space="preserve"> similar issue</w:t>
            </w:r>
            <w:r w:rsidRPr="00711AD8">
              <w:rPr>
                <w:rFonts w:eastAsia="SimSun"/>
                <w:lang w:eastAsia="zh-CN"/>
              </w:rPr>
              <w:t xml:space="preserve"> has</w:t>
            </w:r>
            <w:r>
              <w:rPr>
                <w:rFonts w:eastAsia="SimSun"/>
                <w:lang w:eastAsia="zh-CN"/>
              </w:rPr>
              <w:t xml:space="preserve"> been</w:t>
            </w:r>
            <w:r w:rsidRPr="00711AD8">
              <w:rPr>
                <w:rFonts w:eastAsia="SimSun"/>
                <w:lang w:eastAsia="zh-CN"/>
              </w:rPr>
              <w:t xml:space="preserve"> discussed in CA scenario</w:t>
            </w:r>
            <w:r>
              <w:rPr>
                <w:rFonts w:eastAsia="SimSun"/>
                <w:lang w:eastAsia="zh-CN"/>
              </w:rPr>
              <w:t>.</w:t>
            </w:r>
            <w:r w:rsidRPr="00711AD8">
              <w:rPr>
                <w:rFonts w:eastAsia="SimSun"/>
                <w:lang w:eastAsia="zh-CN"/>
              </w:rPr>
              <w:t xml:space="preserve"> </w:t>
            </w:r>
            <w:r w:rsidR="00E218EA">
              <w:rPr>
                <w:rFonts w:eastAsia="SimSun" w:hint="eastAsia"/>
                <w:lang w:eastAsia="zh-CN"/>
              </w:rPr>
              <w:t>E</w:t>
            </w:r>
            <w:r>
              <w:rPr>
                <w:rFonts w:eastAsia="SimSun"/>
                <w:lang w:eastAsia="zh-CN"/>
              </w:rPr>
              <w:t xml:space="preserve">ven without the </w:t>
            </w:r>
            <w:r w:rsidR="00E218EA">
              <w:rPr>
                <w:rFonts w:eastAsia="SimSun"/>
                <w:lang w:eastAsia="zh-CN"/>
              </w:rPr>
              <w:t>power-look ahead mechanism, th</w:t>
            </w:r>
            <w:r w:rsidR="00E218EA">
              <w:rPr>
                <w:rFonts w:eastAsia="SimSun" w:hint="eastAsia"/>
                <w:lang w:eastAsia="zh-CN"/>
              </w:rPr>
              <w:t>e</w:t>
            </w:r>
            <w:r>
              <w:rPr>
                <w:rFonts w:eastAsia="SimSun"/>
                <w:lang w:eastAsia="zh-CN"/>
              </w:rPr>
              <w:t xml:space="preserve"> power allocation issue</w:t>
            </w:r>
            <w:r w:rsidRPr="00711AD8">
              <w:rPr>
                <w:rFonts w:eastAsia="SimSun"/>
                <w:lang w:eastAsia="zh-CN"/>
              </w:rPr>
              <w:t xml:space="preserve"> can </w:t>
            </w:r>
            <w:r>
              <w:rPr>
                <w:rFonts w:eastAsia="SimSun"/>
                <w:lang w:eastAsia="zh-CN"/>
              </w:rPr>
              <w:t xml:space="preserve">still </w:t>
            </w:r>
            <w:r w:rsidRPr="00711AD8">
              <w:rPr>
                <w:rFonts w:eastAsia="SimSun"/>
                <w:lang w:eastAsia="zh-CN"/>
              </w:rPr>
              <w:t>be solved</w:t>
            </w:r>
            <w:r>
              <w:rPr>
                <w:rFonts w:eastAsia="SimSun"/>
                <w:lang w:eastAsia="zh-CN"/>
              </w:rPr>
              <w:t xml:space="preserve"> or avoided</w:t>
            </w:r>
            <w:r w:rsidRPr="00711AD8">
              <w:rPr>
                <w:rFonts w:eastAsia="SimSun"/>
                <w:lang w:eastAsia="zh-CN"/>
              </w:rPr>
              <w:t xml:space="preserve"> by </w:t>
            </w:r>
            <w:r>
              <w:rPr>
                <w:rFonts w:eastAsia="SimSun"/>
                <w:lang w:eastAsia="zh-CN"/>
              </w:rPr>
              <w:t xml:space="preserve">network </w:t>
            </w:r>
            <w:r w:rsidRPr="00711AD8">
              <w:rPr>
                <w:rFonts w:eastAsia="SimSun"/>
                <w:lang w:eastAsia="zh-CN"/>
              </w:rPr>
              <w:t xml:space="preserve">implementation. Therefore, from the perspective of UE, </w:t>
            </w:r>
            <w:r w:rsidRPr="000D2CCE">
              <w:rPr>
                <w:rFonts w:eastAsia="SimSun"/>
                <w:lang w:eastAsia="zh-CN"/>
              </w:rPr>
              <w:t xml:space="preserve">power look-ahead is not required. </w:t>
            </w:r>
            <w:r>
              <w:rPr>
                <w:rFonts w:eastAsia="SimSun" w:hint="eastAsia"/>
                <w:lang w:eastAsia="zh-CN"/>
              </w:rPr>
              <w:t>In addition</w:t>
            </w:r>
            <w:r w:rsidRPr="000D2CCE">
              <w:rPr>
                <w:rFonts w:eastAsia="SimSun"/>
                <w:lang w:eastAsia="zh-CN"/>
              </w:rPr>
              <w:t xml:space="preserve">, as different numerologies, different transmission durations, or different timing </w:t>
            </w:r>
            <w:r>
              <w:rPr>
                <w:rFonts w:eastAsia="SimSun"/>
                <w:lang w:eastAsia="zh-CN"/>
              </w:rPr>
              <w:t>offsets</w:t>
            </w:r>
            <w:r w:rsidRPr="000D2CCE">
              <w:rPr>
                <w:rFonts w:eastAsia="SimSun"/>
                <w:lang w:eastAsia="zh-CN"/>
              </w:rPr>
              <w:t xml:space="preserve"> might exist in different CGs, partial overlapping case should be </w:t>
            </w:r>
            <w:r w:rsidR="00DE28F5">
              <w:rPr>
                <w:rFonts w:eastAsia="SimSun" w:hint="eastAsia"/>
                <w:lang w:eastAsia="zh-CN"/>
              </w:rPr>
              <w:t>considered</w:t>
            </w:r>
            <w:r w:rsidRPr="000D2CCE">
              <w:rPr>
                <w:rFonts w:eastAsia="SimSun"/>
                <w:lang w:eastAsia="zh-CN"/>
              </w:rPr>
              <w:t xml:space="preserve">, too. </w:t>
            </w:r>
            <w:r>
              <w:rPr>
                <w:rFonts w:eastAsia="SimSun" w:hint="eastAsia"/>
                <w:lang w:eastAsia="zh-CN"/>
              </w:rPr>
              <w:t xml:space="preserve">This makes power look-ahead mechanism more complexity. </w:t>
            </w:r>
          </w:p>
        </w:tc>
      </w:tr>
      <w:tr w:rsidR="009E3499" w:rsidRPr="001F0960" w:rsidTr="00F0007A">
        <w:tc>
          <w:tcPr>
            <w:tcW w:w="1481" w:type="dxa"/>
          </w:tcPr>
          <w:p w:rsidR="009E3499" w:rsidRPr="00AA312B" w:rsidRDefault="009E3499" w:rsidP="009E3499">
            <w:pPr>
              <w:pStyle w:val="BodyText"/>
              <w:jc w:val="center"/>
              <w:rPr>
                <w:rFonts w:eastAsiaTheme="minorEastAsia"/>
                <w:lang w:eastAsia="zh-CN"/>
              </w:rPr>
            </w:pPr>
            <w:r>
              <w:rPr>
                <w:rFonts w:eastAsiaTheme="minorEastAsia"/>
                <w:lang w:eastAsia="zh-CN"/>
              </w:rPr>
              <w:t>OPPO</w:t>
            </w:r>
          </w:p>
        </w:tc>
        <w:tc>
          <w:tcPr>
            <w:tcW w:w="7694" w:type="dxa"/>
          </w:tcPr>
          <w:p w:rsidR="009E3499" w:rsidRDefault="009E3499" w:rsidP="009E3499">
            <w:pPr>
              <w:pStyle w:val="BodyText"/>
              <w:spacing w:afterLines="50"/>
              <w:jc w:val="left"/>
              <w:rPr>
                <w:rFonts w:eastAsia="SimSun"/>
                <w:lang w:eastAsia="zh-CN"/>
              </w:rPr>
            </w:pPr>
            <w:r>
              <w:rPr>
                <w:rFonts w:eastAsia="SimSun"/>
                <w:lang w:eastAsia="zh-CN"/>
              </w:rPr>
              <w:t>For the perspective of UE implementation, the look-ahead operations will become too complicated as different numerologies and different PUSCH durations may be used in SCG and MCG.</w:t>
            </w:r>
          </w:p>
          <w:p w:rsidR="009E3499" w:rsidRDefault="009E3499" w:rsidP="009E3499">
            <w:pPr>
              <w:pStyle w:val="BodyText"/>
              <w:spacing w:afterLines="50"/>
              <w:jc w:val="left"/>
              <w:rPr>
                <w:rFonts w:eastAsia="SimSun"/>
                <w:lang w:eastAsia="zh-CN"/>
              </w:rPr>
            </w:pPr>
            <w:r>
              <w:rPr>
                <w:rFonts w:eastAsia="SimSun"/>
                <w:lang w:eastAsia="zh-CN"/>
              </w:rPr>
              <w:t xml:space="preserve">Moreover, the look-ahead operations are only </w:t>
            </w:r>
            <w:r w:rsidRPr="00FD4E44">
              <w:rPr>
                <w:rFonts w:eastAsia="SimSun"/>
                <w:lang w:eastAsia="zh-CN"/>
              </w:rPr>
              <w:t>useful in very limited cases</w:t>
            </w:r>
            <w:r>
              <w:rPr>
                <w:rFonts w:eastAsia="SimSun"/>
                <w:lang w:eastAsia="zh-CN"/>
              </w:rPr>
              <w:t>.</w:t>
            </w:r>
          </w:p>
          <w:p w:rsidR="009E3499" w:rsidRDefault="009E3499" w:rsidP="009E3499">
            <w:pPr>
              <w:pStyle w:val="BodyText"/>
              <w:spacing w:afterLines="50"/>
              <w:jc w:val="left"/>
              <w:rPr>
                <w:rFonts w:eastAsia="SimSun"/>
                <w:lang w:eastAsia="zh-CN"/>
              </w:rPr>
            </w:pPr>
            <w:r>
              <w:rPr>
                <w:rFonts w:eastAsia="SimSun"/>
                <w:lang w:eastAsia="zh-CN"/>
              </w:rPr>
              <w:t>Thus we suggest that only the power control scheme without look-ahead operations is supported in Rel-16 NR-NR DC</w:t>
            </w:r>
          </w:p>
        </w:tc>
      </w:tr>
      <w:tr w:rsidR="009E3499" w:rsidRPr="001F0960" w:rsidTr="00F0007A">
        <w:tc>
          <w:tcPr>
            <w:tcW w:w="1481" w:type="dxa"/>
          </w:tcPr>
          <w:p w:rsidR="009E3499" w:rsidRPr="00AA312B" w:rsidRDefault="009E3499" w:rsidP="009E3499">
            <w:pPr>
              <w:pStyle w:val="BodyText"/>
              <w:jc w:val="cente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694" w:type="dxa"/>
          </w:tcPr>
          <w:p w:rsidR="005709DF" w:rsidRDefault="005709DF" w:rsidP="009E3499">
            <w:pPr>
              <w:pStyle w:val="BodyText"/>
              <w:spacing w:afterLines="50"/>
              <w:jc w:val="left"/>
              <w:rPr>
                <w:rFonts w:eastAsia="SimSun"/>
                <w:lang w:eastAsia="zh-CN"/>
              </w:rPr>
            </w:pPr>
            <w:r>
              <w:rPr>
                <w:rFonts w:eastAsia="SimSun"/>
                <w:lang w:eastAsia="zh-CN"/>
              </w:rPr>
              <w:t>L</w:t>
            </w:r>
            <w:r>
              <w:rPr>
                <w:rFonts w:eastAsia="SimSun" w:hint="eastAsia"/>
                <w:lang w:eastAsia="zh-CN"/>
              </w:rPr>
              <w:t xml:space="preserve">ook-ahead for power control with proper design is </w:t>
            </w:r>
            <w:r>
              <w:rPr>
                <w:rFonts w:eastAsia="SimSun"/>
                <w:lang w:eastAsia="zh-CN"/>
              </w:rPr>
              <w:t>expected to be beneficial</w:t>
            </w:r>
            <w:r>
              <w:rPr>
                <w:rFonts w:eastAsia="SimSun" w:hint="eastAsia"/>
                <w:lang w:eastAsia="zh-CN"/>
              </w:rPr>
              <w:t xml:space="preserve"> for </w:t>
            </w:r>
            <w:r>
              <w:rPr>
                <w:rFonts w:eastAsia="SimSun"/>
                <w:lang w:eastAsia="zh-CN"/>
              </w:rPr>
              <w:t xml:space="preserve">async </w:t>
            </w:r>
            <w:r>
              <w:rPr>
                <w:rFonts w:eastAsia="SimSun" w:hint="eastAsia"/>
                <w:lang w:eastAsia="zh-CN"/>
              </w:rPr>
              <w:t>NR-NR DC</w:t>
            </w:r>
            <w:r>
              <w:rPr>
                <w:rFonts w:eastAsia="SimSun"/>
                <w:lang w:eastAsia="zh-CN"/>
              </w:rPr>
              <w:t>, for example, keeping the same Tx amplitude of PUSCH symbols as its DMRS symbol.</w:t>
            </w:r>
          </w:p>
          <w:p w:rsidR="009E3499" w:rsidRDefault="009E3499" w:rsidP="009E3499">
            <w:pPr>
              <w:pStyle w:val="BodyText"/>
              <w:spacing w:afterLines="50"/>
              <w:jc w:val="left"/>
              <w:rPr>
                <w:rFonts w:eastAsia="SimSun"/>
                <w:lang w:eastAsia="zh-CN"/>
              </w:rPr>
            </w:pPr>
            <w:r>
              <w:rPr>
                <w:rFonts w:eastAsia="SimSun" w:hint="eastAsia"/>
                <w:lang w:eastAsia="zh-CN"/>
              </w:rPr>
              <w:t>As commented above, suggest to</w:t>
            </w:r>
            <w:r>
              <w:t xml:space="preserve"> reach consensus first on </w:t>
            </w:r>
            <w:r w:rsidRPr="00175FDE">
              <w:rPr>
                <w:rFonts w:eastAsia="SimSun"/>
                <w:lang w:eastAsia="zh-CN"/>
              </w:rPr>
              <w:t>a</w:t>
            </w:r>
            <w:r>
              <w:rPr>
                <w:rFonts w:eastAsia="SimSun"/>
                <w:lang w:eastAsia="zh-CN"/>
              </w:rPr>
              <w:t xml:space="preserve"> clear definition of look-ahead timing, </w:t>
            </w:r>
            <w:r w:rsidRPr="00175FDE">
              <w:rPr>
                <w:rFonts w:eastAsia="SimSun"/>
                <w:lang w:eastAsia="zh-CN"/>
              </w:rPr>
              <w:t xml:space="preserve">similar to PHR timing in Rel-15, </w:t>
            </w:r>
            <w:r>
              <w:rPr>
                <w:rFonts w:eastAsia="SimSun"/>
                <w:lang w:eastAsia="zh-CN"/>
              </w:rPr>
              <w:t xml:space="preserve">and </w:t>
            </w:r>
            <w:r w:rsidRPr="00175FDE">
              <w:rPr>
                <w:rFonts w:eastAsia="SimSun"/>
                <w:lang w:eastAsia="zh-CN"/>
              </w:rPr>
              <w:t xml:space="preserve">consensus </w:t>
            </w:r>
            <w:r>
              <w:rPr>
                <w:rFonts w:eastAsia="SimSun"/>
                <w:lang w:eastAsia="zh-CN"/>
              </w:rPr>
              <w:t>can</w:t>
            </w:r>
            <w:r w:rsidRPr="00175FDE">
              <w:rPr>
                <w:rFonts w:eastAsia="SimSun"/>
                <w:lang w:eastAsia="zh-CN"/>
              </w:rPr>
              <w:t xml:space="preserve"> be made on whether constant Tx power for whole life-time of a transmission occasion should be maintained or not, assuming async NR-NR DC with probably different numerologies and probably different scheduled transmission durations across CGs.</w:t>
            </w:r>
          </w:p>
          <w:p w:rsidR="009E3499" w:rsidRDefault="009E3499" w:rsidP="009E3499">
            <w:pPr>
              <w:pStyle w:val="BodyText"/>
              <w:spacing w:afterLines="50"/>
              <w:jc w:val="left"/>
              <w:rPr>
                <w:rFonts w:eastAsia="SimSun"/>
                <w:lang w:eastAsia="zh-CN"/>
              </w:rPr>
            </w:pPr>
            <w:r>
              <w:rPr>
                <w:rFonts w:eastAsia="SimSun"/>
                <w:lang w:eastAsia="zh-CN"/>
              </w:rPr>
              <w:t xml:space="preserve">Given UE implementation timeline for power control, the look-ahead timing may not be the exact timing of received DCI/configuration information for the concerned transmission occasion for power allocation. </w:t>
            </w:r>
          </w:p>
          <w:p w:rsidR="009E3499" w:rsidRDefault="009E3499" w:rsidP="009E3499">
            <w:pPr>
              <w:pStyle w:val="BodyText"/>
              <w:spacing w:afterLines="50"/>
              <w:jc w:val="left"/>
              <w:rPr>
                <w:rFonts w:eastAsia="SimSun"/>
                <w:lang w:eastAsia="zh-CN"/>
              </w:rPr>
            </w:pPr>
            <w:r>
              <w:rPr>
                <w:rFonts w:eastAsia="SimSun"/>
                <w:lang w:eastAsia="zh-CN"/>
              </w:rPr>
              <w:t>Also worth mentioning that, in power control mode 2 of LTE-LTE DC, PRACH power of the second CG is taken into account the power allocation of transmission TTI of the first CG even if the start time of PRACH is later than the start time of the transmission TTI thereof. One of reasons is because the latency from PRACH Tx timing to received PDCCH order or the latency for TA adjustment is not less than n+6ms, which is larger than that of PUSCH/PUCCH. Therefore, the criterion to differentiate DPS with look-ahead from without look-ahead should not only based on whether the start time of transmission occasion of the second CG is later than that of the first CG.</w:t>
            </w:r>
          </w:p>
          <w:p w:rsidR="009E3499" w:rsidRDefault="009E3499" w:rsidP="009E3499">
            <w:pPr>
              <w:pStyle w:val="BodyText"/>
              <w:spacing w:afterLines="50"/>
              <w:jc w:val="left"/>
              <w:rPr>
                <w:rFonts w:asciiTheme="minorHAnsi" w:hAnsiTheme="minorHAnsi"/>
              </w:rPr>
            </w:pPr>
            <w:r>
              <w:rPr>
                <w:rFonts w:asciiTheme="minorHAnsi" w:hAnsiTheme="minorHAnsi"/>
              </w:rPr>
              <w:t>Regarding priority rules, the rules defined in S7.5 of TS38.213 is a starting point.</w:t>
            </w:r>
          </w:p>
          <w:p w:rsidR="009E3499" w:rsidRDefault="009E3499" w:rsidP="009E3499">
            <w:pPr>
              <w:pStyle w:val="BodyText"/>
              <w:spacing w:afterLines="50"/>
              <w:jc w:val="left"/>
              <w:rPr>
                <w:rFonts w:eastAsia="SimSun"/>
                <w:lang w:eastAsia="zh-CN"/>
              </w:rPr>
            </w:pPr>
            <w:r>
              <w:rPr>
                <w:rFonts w:asciiTheme="minorHAnsi" w:hAnsiTheme="minorHAnsi"/>
              </w:rPr>
              <w:t xml:space="preserve">As commented above, </w:t>
            </w:r>
            <w:r>
              <w:rPr>
                <w:rFonts w:eastAsiaTheme="minorEastAsia"/>
                <w:lang w:eastAsia="zh-CN"/>
              </w:rPr>
              <w:t>We don’t see a need to categorize DPS schemes into three classes based on whether it supports async NR-NR DC or not.</w:t>
            </w:r>
          </w:p>
        </w:tc>
      </w:tr>
      <w:tr w:rsidR="00A12A25" w:rsidRPr="001F0960" w:rsidTr="00F0007A">
        <w:tc>
          <w:tcPr>
            <w:tcW w:w="1481" w:type="dxa"/>
          </w:tcPr>
          <w:p w:rsidR="00A12A25" w:rsidRPr="00A12A25" w:rsidRDefault="00A12A25" w:rsidP="00A12A25">
            <w:pPr>
              <w:pStyle w:val="BodyText"/>
              <w:jc w:val="center"/>
              <w:rPr>
                <w:rFonts w:eastAsiaTheme="minorEastAsia"/>
                <w:lang w:eastAsia="zh-CN"/>
              </w:rPr>
            </w:pPr>
            <w:r w:rsidRPr="00A12A25">
              <w:rPr>
                <w:rFonts w:eastAsiaTheme="minorEastAsia"/>
                <w:lang w:eastAsia="zh-CN"/>
              </w:rPr>
              <w:t>Ericsson</w:t>
            </w:r>
          </w:p>
        </w:tc>
        <w:tc>
          <w:tcPr>
            <w:tcW w:w="7694" w:type="dxa"/>
          </w:tcPr>
          <w:p w:rsidR="00A12A25" w:rsidRPr="00A12A25" w:rsidRDefault="00A12A25" w:rsidP="00A12A25">
            <w:pPr>
              <w:pStyle w:val="BodyText"/>
              <w:spacing w:afterLines="50"/>
              <w:jc w:val="left"/>
              <w:rPr>
                <w:rFonts w:eastAsiaTheme="minorEastAsia"/>
                <w:lang w:eastAsia="zh-CN"/>
              </w:rPr>
            </w:pPr>
            <w:r w:rsidRPr="00A813C2">
              <w:rPr>
                <w:rFonts w:eastAsiaTheme="minorEastAsia"/>
                <w:lang w:eastAsia="zh-CN"/>
              </w:rPr>
              <w:t xml:space="preserve">We prefer a dynamic power sharing approach where transmissions on a CG can go to full power if the UE determines that there </w:t>
            </w:r>
            <w:proofErr w:type="gramStart"/>
            <w:r w:rsidRPr="00A813C2">
              <w:rPr>
                <w:rFonts w:eastAsiaTheme="minorEastAsia"/>
                <w:lang w:eastAsia="zh-CN"/>
              </w:rPr>
              <w:t>is</w:t>
            </w:r>
            <w:proofErr w:type="gramEnd"/>
            <w:r w:rsidRPr="00A813C2">
              <w:rPr>
                <w:rFonts w:eastAsiaTheme="minorEastAsia"/>
                <w:lang w:eastAsia="zh-CN"/>
              </w:rPr>
              <w:t xml:space="preserve"> no overlapping UL transmissions scheduled on other CG. This the UE can </w:t>
            </w:r>
            <w:r w:rsidR="0064707D" w:rsidRPr="00A813C2">
              <w:rPr>
                <w:rFonts w:eastAsiaTheme="minorEastAsia"/>
                <w:lang w:eastAsia="zh-CN"/>
              </w:rPr>
              <w:t>do</w:t>
            </w:r>
            <w:r w:rsidRPr="00A813C2">
              <w:rPr>
                <w:rFonts w:eastAsiaTheme="minorEastAsia"/>
                <w:lang w:eastAsia="zh-CN"/>
              </w:rPr>
              <w:t xml:space="preserve"> by examining grants/assignments of both CGs. </w:t>
            </w:r>
            <w:r w:rsidR="003844F5" w:rsidRPr="00A813C2">
              <w:rPr>
                <w:rFonts w:eastAsiaTheme="minorEastAsia"/>
                <w:lang w:eastAsia="zh-CN"/>
              </w:rPr>
              <w:t xml:space="preserve">A </w:t>
            </w:r>
            <w:r w:rsidRPr="00A813C2">
              <w:rPr>
                <w:rFonts w:eastAsiaTheme="minorEastAsia"/>
                <w:lang w:eastAsia="zh-CN"/>
              </w:rPr>
              <w:t xml:space="preserve">time offset before the UL transmission can be </w:t>
            </w:r>
            <w:r w:rsidR="00837C14" w:rsidRPr="00A813C2">
              <w:rPr>
                <w:rFonts w:eastAsiaTheme="minorEastAsia"/>
                <w:lang w:eastAsia="zh-CN"/>
              </w:rPr>
              <w:t>used to limit</w:t>
            </w:r>
            <w:r w:rsidRPr="00A813C2">
              <w:rPr>
                <w:rFonts w:eastAsiaTheme="minorEastAsia"/>
                <w:lang w:eastAsia="zh-CN"/>
              </w:rPr>
              <w:t xml:space="preserve"> which grants/assignments are used</w:t>
            </w:r>
            <w:r w:rsidR="003844F5" w:rsidRPr="00A813C2">
              <w:rPr>
                <w:rFonts w:eastAsiaTheme="minorEastAsia"/>
                <w:lang w:eastAsia="zh-CN"/>
              </w:rPr>
              <w:t xml:space="preserve"> (e.g. as in Rel15 UCI multiplexing)</w:t>
            </w:r>
          </w:p>
        </w:tc>
      </w:tr>
      <w:tr w:rsidR="00DC6A21" w:rsidRPr="001F0960" w:rsidTr="00F0007A">
        <w:tc>
          <w:tcPr>
            <w:tcW w:w="1481" w:type="dxa"/>
          </w:tcPr>
          <w:p w:rsidR="00DC6A21" w:rsidRPr="00A12A25" w:rsidRDefault="00DC6A21" w:rsidP="00A12A25">
            <w:pPr>
              <w:pStyle w:val="BodyText"/>
              <w:jc w:val="center"/>
              <w:rPr>
                <w:rFonts w:eastAsiaTheme="minorEastAsia"/>
                <w:lang w:eastAsia="zh-CN"/>
              </w:rPr>
            </w:pPr>
            <w:r>
              <w:rPr>
                <w:rFonts w:eastAsiaTheme="minorEastAsia"/>
                <w:lang w:eastAsia="zh-CN"/>
              </w:rPr>
              <w:t>AT&amp;T</w:t>
            </w:r>
          </w:p>
        </w:tc>
        <w:tc>
          <w:tcPr>
            <w:tcW w:w="7694" w:type="dxa"/>
          </w:tcPr>
          <w:p w:rsidR="00DC6A21" w:rsidRDefault="00DC6A21" w:rsidP="00DC6A21">
            <w:pPr>
              <w:pStyle w:val="BodyText"/>
              <w:spacing w:afterLines="50"/>
              <w:rPr>
                <w:rFonts w:eastAsiaTheme="minorEastAsia"/>
                <w:color w:val="0070C0"/>
                <w:lang w:eastAsia="zh-CN"/>
              </w:rPr>
            </w:pPr>
            <w:r w:rsidRPr="00F54EAE">
              <w:rPr>
                <w:rFonts w:eastAsiaTheme="minorEastAsia"/>
                <w:color w:val="0070C0"/>
                <w:lang w:eastAsia="zh-CN"/>
              </w:rPr>
              <w:t>Same power control scheme can be used as section 3.1</w:t>
            </w:r>
          </w:p>
          <w:p w:rsidR="00DC6A21" w:rsidRPr="00A12A25" w:rsidRDefault="00DC6A21" w:rsidP="00DC6A21">
            <w:pPr>
              <w:pStyle w:val="BodyText"/>
              <w:spacing w:afterLines="50"/>
              <w:jc w:val="left"/>
              <w:rPr>
                <w:rFonts w:eastAsiaTheme="minorEastAsia"/>
                <w:lang w:eastAsia="zh-CN"/>
              </w:rPr>
            </w:pPr>
            <w:r>
              <w:rPr>
                <w:rFonts w:eastAsiaTheme="minorEastAsia"/>
                <w:color w:val="0070C0"/>
                <w:lang w:eastAsia="zh-CN"/>
              </w:rPr>
              <w:t xml:space="preserve">The look ahead function allows the UE to predict when the instantaneous power on MCG and SCG exceeds </w:t>
            </w:r>
            <w:proofErr w:type="spellStart"/>
            <w:r>
              <w:rPr>
                <w:rFonts w:eastAsiaTheme="minorEastAsia"/>
                <w:color w:val="0070C0"/>
                <w:lang w:eastAsia="zh-CN"/>
              </w:rPr>
              <w:t>PCMax</w:t>
            </w:r>
            <w:proofErr w:type="spellEnd"/>
            <w:r>
              <w:rPr>
                <w:rFonts w:eastAsiaTheme="minorEastAsia"/>
                <w:color w:val="0070C0"/>
                <w:lang w:eastAsia="zh-CN"/>
              </w:rPr>
              <w:t xml:space="preserve">, so that the UE does not need to reduce its Tx power in the middle of the slot. Changing the transmit power in the middle of the slot is detrimental to the </w:t>
            </w:r>
            <w:proofErr w:type="spellStart"/>
            <w:r>
              <w:rPr>
                <w:rFonts w:eastAsiaTheme="minorEastAsia"/>
                <w:color w:val="0070C0"/>
                <w:lang w:eastAsia="zh-CN"/>
              </w:rPr>
              <w:t>gNB</w:t>
            </w:r>
            <w:proofErr w:type="spellEnd"/>
            <w:r>
              <w:rPr>
                <w:rFonts w:eastAsiaTheme="minorEastAsia"/>
                <w:color w:val="0070C0"/>
                <w:lang w:eastAsia="zh-CN"/>
              </w:rPr>
              <w:t xml:space="preserve"> demodulation particularly if the transmit power is changed between DMRS and PUSCH/PUCCH. This is not an issue in QPSK, since QPSK demodulation requires only phase estimation, but any higher order modulation cannot be demodulated reliability if the power is changed between DMRS and PUSCH/PUCCH</w:t>
            </w:r>
          </w:p>
        </w:tc>
      </w:tr>
    </w:tbl>
    <w:p w:rsidR="00BE057B" w:rsidRPr="00C3142E" w:rsidRDefault="00BE057B" w:rsidP="00675C2C">
      <w:pPr>
        <w:pStyle w:val="BodyText"/>
        <w:rPr>
          <w:rFonts w:asciiTheme="minorHAnsi" w:hAnsiTheme="minorHAnsi"/>
          <w:b/>
        </w:rPr>
      </w:pPr>
    </w:p>
    <w:p w:rsidR="008E5B31" w:rsidRDefault="00684CD1" w:rsidP="00604236">
      <w:pPr>
        <w:pStyle w:val="Heading1"/>
        <w:spacing w:before="180"/>
        <w:ind w:left="562" w:hanging="562"/>
        <w:jc w:val="both"/>
        <w:rPr>
          <w:rFonts w:asciiTheme="minorHAnsi" w:hAnsiTheme="minorHAnsi"/>
          <w:sz w:val="32"/>
          <w:u w:val="single"/>
        </w:rPr>
      </w:pPr>
      <w:r>
        <w:rPr>
          <w:rFonts w:asciiTheme="minorHAnsi" w:hAnsiTheme="minorHAnsi"/>
          <w:sz w:val="32"/>
          <w:u w:val="single"/>
        </w:rPr>
        <w:lastRenderedPageBreak/>
        <w:t xml:space="preserve">Summary of the Proposals </w:t>
      </w:r>
    </w:p>
    <w:p w:rsidR="00374823" w:rsidRDefault="00374823" w:rsidP="00374823">
      <w:pPr>
        <w:pStyle w:val="BodyText"/>
      </w:pPr>
      <w:r>
        <w:t>Based on the responses provided by the companies so far, the following solutions can be considered for uplink power control of Rel. 16 NR-NR DC:</w:t>
      </w:r>
    </w:p>
    <w:p w:rsidR="00374823" w:rsidRPr="00374823" w:rsidRDefault="00374823" w:rsidP="00374823">
      <w:pPr>
        <w:pStyle w:val="BodyText"/>
      </w:pPr>
    </w:p>
    <w:p w:rsidR="00374823" w:rsidRDefault="00716BC7" w:rsidP="00604236">
      <w:pPr>
        <w:pStyle w:val="BodyText"/>
        <w:rPr>
          <w:rFonts w:asciiTheme="minorHAnsi" w:hAnsiTheme="minorHAnsi"/>
          <w:b/>
        </w:rPr>
      </w:pPr>
      <w:r w:rsidRPr="008A7C81">
        <w:rPr>
          <w:rFonts w:asciiTheme="minorHAnsi" w:hAnsiTheme="minorHAnsi"/>
          <w:b/>
          <w:highlight w:val="yellow"/>
        </w:rPr>
        <w:t>Solution 1:</w:t>
      </w:r>
      <w:r w:rsidRPr="00374823">
        <w:rPr>
          <w:rFonts w:asciiTheme="minorHAnsi" w:hAnsiTheme="minorHAnsi"/>
          <w:b/>
        </w:rPr>
        <w:t xml:space="preserve"> The </w:t>
      </w:r>
      <w:r w:rsidR="00374823" w:rsidRPr="00374823">
        <w:rPr>
          <w:rFonts w:asciiTheme="minorHAnsi" w:hAnsiTheme="minorHAnsi"/>
          <w:b/>
        </w:rPr>
        <w:t xml:space="preserve">UE’s </w:t>
      </w:r>
      <w:r w:rsidRPr="00374823">
        <w:rPr>
          <w:rFonts w:asciiTheme="minorHAnsi" w:hAnsiTheme="minorHAnsi"/>
          <w:b/>
        </w:rPr>
        <w:t xml:space="preserve">maximum </w:t>
      </w:r>
      <w:r w:rsidR="00374823" w:rsidRPr="00374823">
        <w:rPr>
          <w:rFonts w:asciiTheme="minorHAnsi" w:hAnsiTheme="minorHAnsi"/>
          <w:b/>
        </w:rPr>
        <w:t xml:space="preserve">allowed power </w:t>
      </w:r>
      <w:proofErr w:type="spellStart"/>
      <w:r w:rsidR="00374823" w:rsidRPr="00374823">
        <w:rPr>
          <w:rFonts w:asciiTheme="minorHAnsi" w:hAnsiTheme="minorHAnsi"/>
          <w:b/>
        </w:rPr>
        <w:t>P_tot</w:t>
      </w:r>
      <w:proofErr w:type="spellEnd"/>
      <w:r w:rsidR="00374823" w:rsidRPr="00374823">
        <w:rPr>
          <w:rFonts w:asciiTheme="minorHAnsi" w:hAnsiTheme="minorHAnsi"/>
          <w:b/>
        </w:rPr>
        <w:t xml:space="preserve"> is split semi-statically between the two cell groups such that </w:t>
      </w:r>
      <w:proofErr w:type="spellStart"/>
      <w:r w:rsidR="00374823" w:rsidRPr="00374823">
        <w:rPr>
          <w:rFonts w:asciiTheme="minorHAnsi" w:hAnsiTheme="minorHAnsi"/>
          <w:b/>
        </w:rPr>
        <w:t>P_max_MCG</w:t>
      </w:r>
      <w:proofErr w:type="spellEnd"/>
      <w:r w:rsidR="00374823" w:rsidRPr="00374823">
        <w:rPr>
          <w:rFonts w:asciiTheme="minorHAnsi" w:hAnsiTheme="minorHAnsi"/>
          <w:b/>
        </w:rPr>
        <w:t xml:space="preserve"> + </w:t>
      </w:r>
      <w:proofErr w:type="spellStart"/>
      <w:r w:rsidR="00374823" w:rsidRPr="00374823">
        <w:rPr>
          <w:rFonts w:asciiTheme="minorHAnsi" w:hAnsiTheme="minorHAnsi"/>
          <w:b/>
        </w:rPr>
        <w:t>P_max_SCG</w:t>
      </w:r>
      <w:proofErr w:type="spellEnd"/>
      <w:r w:rsidR="00374823" w:rsidRPr="00374823">
        <w:rPr>
          <w:rFonts w:asciiTheme="minorHAnsi" w:hAnsiTheme="minorHAnsi"/>
          <w:b/>
        </w:rPr>
        <w:t xml:space="preserve"> &lt;= </w:t>
      </w:r>
      <w:proofErr w:type="spellStart"/>
      <w:r w:rsidR="00374823" w:rsidRPr="00374823">
        <w:rPr>
          <w:rFonts w:asciiTheme="minorHAnsi" w:hAnsiTheme="minorHAnsi"/>
          <w:b/>
        </w:rPr>
        <w:t>P_tot</w:t>
      </w:r>
      <w:proofErr w:type="spellEnd"/>
      <w:r w:rsidR="00374823" w:rsidRPr="00374823">
        <w:rPr>
          <w:rFonts w:asciiTheme="minorHAnsi" w:hAnsiTheme="minorHAnsi"/>
          <w:b/>
        </w:rPr>
        <w:t xml:space="preserve">. </w:t>
      </w:r>
    </w:p>
    <w:p w:rsidR="00374823" w:rsidRDefault="00374823" w:rsidP="00374823">
      <w:pPr>
        <w:pStyle w:val="BodyText"/>
        <w:numPr>
          <w:ilvl w:val="0"/>
          <w:numId w:val="25"/>
        </w:numPr>
        <w:rPr>
          <w:rFonts w:asciiTheme="minorHAnsi" w:hAnsiTheme="minorHAnsi"/>
          <w:b/>
        </w:rPr>
      </w:pPr>
      <w:r>
        <w:rPr>
          <w:rFonts w:asciiTheme="minorHAnsi" w:hAnsiTheme="minorHAnsi"/>
          <w:b/>
        </w:rPr>
        <w:t>The maximum transmit power per group is restricted by the configured maximum power of the same group.</w:t>
      </w:r>
    </w:p>
    <w:p w:rsidR="00FC198E" w:rsidRDefault="00374823" w:rsidP="00374823">
      <w:pPr>
        <w:pStyle w:val="BodyText"/>
        <w:numPr>
          <w:ilvl w:val="0"/>
          <w:numId w:val="25"/>
        </w:numPr>
        <w:rPr>
          <w:rFonts w:asciiTheme="minorHAnsi" w:hAnsiTheme="minorHAnsi"/>
          <w:b/>
        </w:rPr>
      </w:pPr>
      <w:r>
        <w:rPr>
          <w:rFonts w:asciiTheme="minorHAnsi" w:hAnsiTheme="minorHAnsi"/>
          <w:b/>
        </w:rPr>
        <w:t>The uplink power control is performed independently between the two cell groups.</w:t>
      </w:r>
    </w:p>
    <w:p w:rsidR="00374823" w:rsidRDefault="00374823" w:rsidP="00374823">
      <w:pPr>
        <w:pStyle w:val="BodyText"/>
        <w:numPr>
          <w:ilvl w:val="0"/>
          <w:numId w:val="25"/>
        </w:numPr>
        <w:rPr>
          <w:rFonts w:asciiTheme="minorHAnsi" w:hAnsiTheme="minorHAnsi"/>
          <w:b/>
        </w:rPr>
      </w:pPr>
      <w:r>
        <w:rPr>
          <w:rFonts w:asciiTheme="minorHAnsi" w:hAnsiTheme="minorHAnsi"/>
          <w:b/>
        </w:rPr>
        <w:t>Within each cell group, the uplink power control is performed by following the uplink power control scheme of Rel. 15 NR CA.</w:t>
      </w:r>
    </w:p>
    <w:p w:rsidR="00374823" w:rsidRDefault="00374823" w:rsidP="00374823">
      <w:pPr>
        <w:pStyle w:val="BodyText"/>
        <w:numPr>
          <w:ilvl w:val="0"/>
          <w:numId w:val="25"/>
        </w:numPr>
        <w:rPr>
          <w:rFonts w:asciiTheme="minorHAnsi" w:hAnsiTheme="minorHAnsi"/>
          <w:b/>
        </w:rPr>
      </w:pPr>
      <w:r>
        <w:rPr>
          <w:rFonts w:asciiTheme="minorHAnsi" w:hAnsiTheme="minorHAnsi"/>
          <w:b/>
        </w:rPr>
        <w:t>This scheme is applicable to both synchronous and asynchronous NR-NR DC.</w:t>
      </w:r>
    </w:p>
    <w:p w:rsidR="00374823" w:rsidRDefault="00374823" w:rsidP="00374823">
      <w:pPr>
        <w:pStyle w:val="BodyText"/>
        <w:rPr>
          <w:rFonts w:asciiTheme="minorHAnsi" w:hAnsiTheme="minorHAnsi"/>
          <w:b/>
        </w:rPr>
      </w:pPr>
    </w:p>
    <w:p w:rsidR="00374823" w:rsidRDefault="00374823" w:rsidP="00374823">
      <w:pPr>
        <w:pStyle w:val="BodyText"/>
        <w:rPr>
          <w:rFonts w:asciiTheme="minorHAnsi" w:hAnsiTheme="minorHAnsi"/>
          <w:b/>
        </w:rPr>
      </w:pPr>
      <w:proofErr w:type="spellStart"/>
      <w:r w:rsidRPr="008A7C81">
        <w:rPr>
          <w:rFonts w:asciiTheme="minorHAnsi" w:hAnsiTheme="minorHAnsi"/>
          <w:b/>
          <w:highlight w:val="yellow"/>
        </w:rPr>
        <w:t>Soltuion</w:t>
      </w:r>
      <w:proofErr w:type="spellEnd"/>
      <w:r w:rsidRPr="008A7C81">
        <w:rPr>
          <w:rFonts w:asciiTheme="minorHAnsi" w:hAnsiTheme="minorHAnsi"/>
          <w:b/>
          <w:highlight w:val="yellow"/>
        </w:rPr>
        <w:t xml:space="preserve"> 2:</w:t>
      </w:r>
      <w:r>
        <w:rPr>
          <w:rFonts w:asciiTheme="minorHAnsi" w:hAnsiTheme="minorHAnsi"/>
          <w:b/>
        </w:rPr>
        <w:t xml:space="preserve"> The UE’s maximum allowed power </w:t>
      </w:r>
      <w:proofErr w:type="spellStart"/>
      <w:r>
        <w:rPr>
          <w:rFonts w:asciiTheme="minorHAnsi" w:hAnsiTheme="minorHAnsi"/>
          <w:b/>
        </w:rPr>
        <w:t>P_tot</w:t>
      </w:r>
      <w:proofErr w:type="spellEnd"/>
      <w:r>
        <w:rPr>
          <w:rFonts w:asciiTheme="minorHAnsi" w:hAnsiTheme="minorHAnsi"/>
          <w:b/>
        </w:rPr>
        <w:t xml:space="preserve"> is split semi-statically between the two cell groups </w:t>
      </w:r>
      <w:r w:rsidRPr="00374823">
        <w:rPr>
          <w:rFonts w:asciiTheme="minorHAnsi" w:hAnsiTheme="minorHAnsi"/>
          <w:b/>
        </w:rPr>
        <w:t xml:space="preserve">such that </w:t>
      </w:r>
      <w:proofErr w:type="spellStart"/>
      <w:r w:rsidRPr="00374823">
        <w:rPr>
          <w:rFonts w:asciiTheme="minorHAnsi" w:hAnsiTheme="minorHAnsi"/>
          <w:b/>
        </w:rPr>
        <w:t>P_max_MCG</w:t>
      </w:r>
      <w:proofErr w:type="spellEnd"/>
      <w:r w:rsidRPr="00374823">
        <w:rPr>
          <w:rFonts w:asciiTheme="minorHAnsi" w:hAnsiTheme="minorHAnsi"/>
          <w:b/>
        </w:rPr>
        <w:t xml:space="preserve"> + </w:t>
      </w:r>
      <w:proofErr w:type="spellStart"/>
      <w:r w:rsidRPr="00374823">
        <w:rPr>
          <w:rFonts w:asciiTheme="minorHAnsi" w:hAnsiTheme="minorHAnsi"/>
          <w:b/>
        </w:rPr>
        <w:t>P_max_SCG</w:t>
      </w:r>
      <w:proofErr w:type="spellEnd"/>
      <w:r w:rsidRPr="00374823">
        <w:rPr>
          <w:rFonts w:asciiTheme="minorHAnsi" w:hAnsiTheme="minorHAnsi"/>
          <w:b/>
        </w:rPr>
        <w:t xml:space="preserve"> &lt;= </w:t>
      </w:r>
      <w:proofErr w:type="spellStart"/>
      <w:r w:rsidRPr="00374823">
        <w:rPr>
          <w:rFonts w:asciiTheme="minorHAnsi" w:hAnsiTheme="minorHAnsi"/>
          <w:b/>
        </w:rPr>
        <w:t>P_tot</w:t>
      </w:r>
      <w:proofErr w:type="spellEnd"/>
      <w:r w:rsidRPr="00374823">
        <w:rPr>
          <w:rFonts w:asciiTheme="minorHAnsi" w:hAnsiTheme="minorHAnsi"/>
          <w:b/>
        </w:rPr>
        <w:t xml:space="preserve">. </w:t>
      </w:r>
    </w:p>
    <w:p w:rsidR="00374823" w:rsidRDefault="00374823" w:rsidP="00374823">
      <w:pPr>
        <w:pStyle w:val="BodyText"/>
        <w:numPr>
          <w:ilvl w:val="0"/>
          <w:numId w:val="26"/>
        </w:numPr>
        <w:rPr>
          <w:rFonts w:asciiTheme="minorHAnsi" w:hAnsiTheme="minorHAnsi"/>
          <w:b/>
        </w:rPr>
      </w:pPr>
      <w:r>
        <w:rPr>
          <w:rFonts w:asciiTheme="minorHAnsi" w:hAnsiTheme="minorHAnsi"/>
          <w:b/>
        </w:rPr>
        <w:t>The maximum transmit power per group is restricted by the configured maximum power of the same group.</w:t>
      </w:r>
    </w:p>
    <w:p w:rsidR="00374823" w:rsidRPr="00374823" w:rsidRDefault="00374823" w:rsidP="00374823">
      <w:pPr>
        <w:pStyle w:val="BodyText"/>
        <w:numPr>
          <w:ilvl w:val="0"/>
          <w:numId w:val="26"/>
        </w:numPr>
        <w:rPr>
          <w:rFonts w:asciiTheme="minorHAnsi" w:hAnsiTheme="minorHAnsi"/>
          <w:b/>
        </w:rPr>
      </w:pPr>
      <w:r>
        <w:rPr>
          <w:rFonts w:asciiTheme="minorHAnsi" w:hAnsiTheme="minorHAnsi"/>
          <w:b/>
        </w:rPr>
        <w:t>The uplink power control is performed independently between the two cell groups.</w:t>
      </w:r>
    </w:p>
    <w:p w:rsidR="00374823" w:rsidRDefault="00374823" w:rsidP="00374823">
      <w:pPr>
        <w:pStyle w:val="BodyText"/>
        <w:numPr>
          <w:ilvl w:val="0"/>
          <w:numId w:val="26"/>
        </w:numPr>
        <w:rPr>
          <w:rFonts w:asciiTheme="minorHAnsi" w:hAnsiTheme="minorHAnsi"/>
          <w:b/>
        </w:rPr>
      </w:pPr>
      <w:r>
        <w:rPr>
          <w:rFonts w:asciiTheme="minorHAnsi" w:hAnsiTheme="minorHAnsi"/>
          <w:b/>
        </w:rPr>
        <w:t>As an additional enhancement, in case the UE is certain that no uplink transmission is possible on the other cell group on the overlapping symbols</w:t>
      </w:r>
      <w:r w:rsidR="00E274E9">
        <w:rPr>
          <w:rFonts w:asciiTheme="minorHAnsi" w:hAnsiTheme="minorHAnsi"/>
          <w:b/>
        </w:rPr>
        <w:t xml:space="preserve"> by relying on the semi-static symbol directions</w:t>
      </w:r>
      <w:r>
        <w:rPr>
          <w:rFonts w:asciiTheme="minorHAnsi" w:hAnsiTheme="minorHAnsi"/>
          <w:b/>
        </w:rPr>
        <w:t>, the maximum transmit power of a cell group can be increased.</w:t>
      </w:r>
    </w:p>
    <w:p w:rsidR="00374823" w:rsidRDefault="00374823" w:rsidP="00374823">
      <w:pPr>
        <w:pStyle w:val="BodyText"/>
        <w:numPr>
          <w:ilvl w:val="0"/>
          <w:numId w:val="26"/>
        </w:numPr>
        <w:rPr>
          <w:rFonts w:asciiTheme="minorHAnsi" w:hAnsiTheme="minorHAnsi"/>
          <w:b/>
        </w:rPr>
      </w:pPr>
      <w:r>
        <w:rPr>
          <w:rFonts w:asciiTheme="minorHAnsi" w:hAnsiTheme="minorHAnsi"/>
          <w:b/>
        </w:rPr>
        <w:t>Within each cell group, the uplink power control is performed by following the uplink power control scheme of Rel. 15 NR CA.</w:t>
      </w:r>
    </w:p>
    <w:p w:rsidR="00374823" w:rsidRDefault="00374823" w:rsidP="00374823">
      <w:pPr>
        <w:pStyle w:val="BodyText"/>
        <w:numPr>
          <w:ilvl w:val="0"/>
          <w:numId w:val="26"/>
        </w:numPr>
        <w:rPr>
          <w:rFonts w:asciiTheme="minorHAnsi" w:hAnsiTheme="minorHAnsi"/>
          <w:b/>
        </w:rPr>
      </w:pPr>
      <w:r>
        <w:rPr>
          <w:rFonts w:asciiTheme="minorHAnsi" w:hAnsiTheme="minorHAnsi"/>
          <w:b/>
        </w:rPr>
        <w:t>The baseline operation is applicable to both synchronous and asynchronous NR-NR DC, while the additional enhancement is applicable to only asynchronous NR-NR DC.</w:t>
      </w:r>
    </w:p>
    <w:p w:rsidR="00E274E9" w:rsidRDefault="00E274E9" w:rsidP="00374823">
      <w:pPr>
        <w:pStyle w:val="BodyText"/>
        <w:rPr>
          <w:rFonts w:asciiTheme="minorHAnsi" w:hAnsiTheme="minorHAnsi"/>
          <w:b/>
        </w:rPr>
      </w:pPr>
    </w:p>
    <w:p w:rsidR="00E274E9" w:rsidRDefault="00374823" w:rsidP="00E274E9">
      <w:pPr>
        <w:pStyle w:val="BodyText"/>
        <w:rPr>
          <w:rFonts w:asciiTheme="minorHAnsi" w:hAnsiTheme="minorHAnsi"/>
          <w:b/>
        </w:rPr>
      </w:pPr>
      <w:r w:rsidRPr="008A7C81">
        <w:rPr>
          <w:rFonts w:asciiTheme="minorHAnsi" w:hAnsiTheme="minorHAnsi"/>
          <w:b/>
          <w:highlight w:val="yellow"/>
        </w:rPr>
        <w:t>Solution 3:</w:t>
      </w:r>
      <w:r w:rsidR="00E274E9">
        <w:rPr>
          <w:rFonts w:asciiTheme="minorHAnsi" w:hAnsiTheme="minorHAnsi"/>
          <w:b/>
        </w:rPr>
        <w:t xml:space="preserve"> The UE’s maximum allowed power </w:t>
      </w:r>
      <w:proofErr w:type="spellStart"/>
      <w:r w:rsidR="00E274E9">
        <w:rPr>
          <w:rFonts w:asciiTheme="minorHAnsi" w:hAnsiTheme="minorHAnsi"/>
          <w:b/>
        </w:rPr>
        <w:t>P_tot</w:t>
      </w:r>
      <w:proofErr w:type="spellEnd"/>
      <w:r w:rsidR="00E274E9">
        <w:rPr>
          <w:rFonts w:asciiTheme="minorHAnsi" w:hAnsiTheme="minorHAnsi"/>
          <w:b/>
        </w:rPr>
        <w:t xml:space="preserve"> is split semi-statically between the two cell groups. </w:t>
      </w:r>
    </w:p>
    <w:p w:rsidR="00E274E9" w:rsidRDefault="00E274E9" w:rsidP="00E274E9">
      <w:pPr>
        <w:pStyle w:val="BodyText"/>
        <w:numPr>
          <w:ilvl w:val="0"/>
          <w:numId w:val="28"/>
        </w:numPr>
        <w:rPr>
          <w:rFonts w:asciiTheme="minorHAnsi" w:hAnsiTheme="minorHAnsi"/>
          <w:b/>
        </w:rPr>
      </w:pPr>
      <w:r>
        <w:rPr>
          <w:rFonts w:asciiTheme="minorHAnsi" w:hAnsiTheme="minorHAnsi"/>
          <w:b/>
        </w:rPr>
        <w:t>A UE is semi-</w:t>
      </w:r>
      <w:proofErr w:type="spellStart"/>
      <w:r>
        <w:rPr>
          <w:rFonts w:asciiTheme="minorHAnsi" w:hAnsiTheme="minorHAnsi"/>
          <w:b/>
        </w:rPr>
        <w:t>statcically</w:t>
      </w:r>
      <w:proofErr w:type="spellEnd"/>
      <w:r>
        <w:rPr>
          <w:rFonts w:asciiTheme="minorHAnsi" w:hAnsiTheme="minorHAnsi"/>
          <w:b/>
        </w:rPr>
        <w:t xml:space="preserve"> configured with a TDM pattern configuration providing three sets of slots:</w:t>
      </w:r>
    </w:p>
    <w:p w:rsidR="00E274E9" w:rsidRDefault="00E274E9" w:rsidP="00E274E9">
      <w:pPr>
        <w:pStyle w:val="BodyText"/>
        <w:numPr>
          <w:ilvl w:val="1"/>
          <w:numId w:val="27"/>
        </w:numPr>
        <w:rPr>
          <w:rFonts w:asciiTheme="minorHAnsi" w:hAnsiTheme="minorHAnsi"/>
          <w:b/>
        </w:rPr>
      </w:pPr>
      <w:r>
        <w:rPr>
          <w:rFonts w:asciiTheme="minorHAnsi" w:hAnsiTheme="minorHAnsi"/>
          <w:b/>
        </w:rPr>
        <w:t xml:space="preserve">On the first set of slots, the maximum configured power for the MCG and SCG are given such that </w:t>
      </w:r>
      <w:proofErr w:type="spellStart"/>
      <w:r>
        <w:rPr>
          <w:rFonts w:asciiTheme="minorHAnsi" w:hAnsiTheme="minorHAnsi"/>
          <w:b/>
        </w:rPr>
        <w:t>P_max_MCG</w:t>
      </w:r>
      <w:proofErr w:type="spellEnd"/>
      <w:r>
        <w:rPr>
          <w:rFonts w:asciiTheme="minorHAnsi" w:hAnsiTheme="minorHAnsi"/>
          <w:b/>
        </w:rPr>
        <w:t xml:space="preserve"> + </w:t>
      </w:r>
      <w:proofErr w:type="spellStart"/>
      <w:r>
        <w:rPr>
          <w:rFonts w:asciiTheme="minorHAnsi" w:hAnsiTheme="minorHAnsi"/>
          <w:b/>
        </w:rPr>
        <w:t>P_max_SCG</w:t>
      </w:r>
      <w:proofErr w:type="spellEnd"/>
      <w:r>
        <w:rPr>
          <w:rFonts w:asciiTheme="minorHAnsi" w:hAnsiTheme="minorHAnsi"/>
          <w:b/>
        </w:rPr>
        <w:t xml:space="preserve"> &lt;= </w:t>
      </w:r>
      <w:proofErr w:type="spellStart"/>
      <w:r>
        <w:rPr>
          <w:rFonts w:asciiTheme="minorHAnsi" w:hAnsiTheme="minorHAnsi"/>
          <w:b/>
        </w:rPr>
        <w:t>Ptot</w:t>
      </w:r>
      <w:proofErr w:type="spellEnd"/>
      <w:r>
        <w:rPr>
          <w:rFonts w:asciiTheme="minorHAnsi" w:hAnsiTheme="minorHAnsi"/>
          <w:b/>
        </w:rPr>
        <w:t>.</w:t>
      </w:r>
    </w:p>
    <w:p w:rsidR="00E274E9" w:rsidRDefault="00E274E9" w:rsidP="00E274E9">
      <w:pPr>
        <w:pStyle w:val="BodyText"/>
        <w:numPr>
          <w:ilvl w:val="1"/>
          <w:numId w:val="27"/>
        </w:numPr>
        <w:rPr>
          <w:rFonts w:asciiTheme="minorHAnsi" w:hAnsiTheme="minorHAnsi"/>
          <w:b/>
        </w:rPr>
      </w:pPr>
      <w:r>
        <w:rPr>
          <w:rFonts w:asciiTheme="minorHAnsi" w:hAnsiTheme="minorHAnsi"/>
          <w:b/>
        </w:rPr>
        <w:t xml:space="preserve">On the second set of slots, all available power is allocated to the MCG, i.e., </w:t>
      </w:r>
      <w:proofErr w:type="spellStart"/>
      <w:r>
        <w:rPr>
          <w:rFonts w:asciiTheme="minorHAnsi" w:hAnsiTheme="minorHAnsi"/>
          <w:b/>
        </w:rPr>
        <w:t>P_max_MCG</w:t>
      </w:r>
      <w:proofErr w:type="spellEnd"/>
      <w:r>
        <w:rPr>
          <w:rFonts w:asciiTheme="minorHAnsi" w:hAnsiTheme="minorHAnsi"/>
          <w:b/>
        </w:rPr>
        <w:t xml:space="preserve"> = </w:t>
      </w:r>
      <w:proofErr w:type="spellStart"/>
      <w:r>
        <w:rPr>
          <w:rFonts w:asciiTheme="minorHAnsi" w:hAnsiTheme="minorHAnsi"/>
          <w:b/>
        </w:rPr>
        <w:t>P_tot</w:t>
      </w:r>
      <w:proofErr w:type="spellEnd"/>
      <w:r>
        <w:rPr>
          <w:rFonts w:asciiTheme="minorHAnsi" w:hAnsiTheme="minorHAnsi"/>
          <w:b/>
        </w:rPr>
        <w:t>.</w:t>
      </w:r>
    </w:p>
    <w:p w:rsidR="00374823" w:rsidRPr="00E274E9" w:rsidRDefault="00E274E9" w:rsidP="00374823">
      <w:pPr>
        <w:pStyle w:val="BodyText"/>
        <w:numPr>
          <w:ilvl w:val="1"/>
          <w:numId w:val="27"/>
        </w:numPr>
        <w:rPr>
          <w:rFonts w:asciiTheme="minorHAnsi" w:hAnsiTheme="minorHAnsi"/>
          <w:b/>
        </w:rPr>
      </w:pPr>
      <w:r>
        <w:rPr>
          <w:rFonts w:asciiTheme="minorHAnsi" w:hAnsiTheme="minorHAnsi"/>
          <w:b/>
        </w:rPr>
        <w:t xml:space="preserve">On the third set of slots, all available power is allocated to the SCG, i.e., </w:t>
      </w:r>
      <w:proofErr w:type="spellStart"/>
      <w:r>
        <w:rPr>
          <w:rFonts w:asciiTheme="minorHAnsi" w:hAnsiTheme="minorHAnsi"/>
          <w:b/>
        </w:rPr>
        <w:t>P_max_SCG</w:t>
      </w:r>
      <w:proofErr w:type="spellEnd"/>
      <w:r>
        <w:rPr>
          <w:rFonts w:asciiTheme="minorHAnsi" w:hAnsiTheme="minorHAnsi"/>
          <w:b/>
        </w:rPr>
        <w:t xml:space="preserve"> = </w:t>
      </w:r>
      <w:proofErr w:type="spellStart"/>
      <w:r>
        <w:rPr>
          <w:rFonts w:asciiTheme="minorHAnsi" w:hAnsiTheme="minorHAnsi"/>
          <w:b/>
        </w:rPr>
        <w:t>P_tot</w:t>
      </w:r>
      <w:proofErr w:type="spellEnd"/>
      <w:r>
        <w:rPr>
          <w:rFonts w:asciiTheme="minorHAnsi" w:hAnsiTheme="minorHAnsi"/>
          <w:b/>
        </w:rPr>
        <w:t>.</w:t>
      </w:r>
    </w:p>
    <w:p w:rsidR="00E274E9" w:rsidRDefault="00E274E9" w:rsidP="00E274E9">
      <w:pPr>
        <w:pStyle w:val="BodyText"/>
        <w:numPr>
          <w:ilvl w:val="0"/>
          <w:numId w:val="26"/>
        </w:numPr>
        <w:rPr>
          <w:rFonts w:asciiTheme="minorHAnsi" w:hAnsiTheme="minorHAnsi"/>
          <w:b/>
        </w:rPr>
      </w:pPr>
      <w:r>
        <w:rPr>
          <w:rFonts w:asciiTheme="minorHAnsi" w:hAnsiTheme="minorHAnsi"/>
          <w:b/>
        </w:rPr>
        <w:t>The uplink power control is performed independently between the two cell groups.</w:t>
      </w:r>
    </w:p>
    <w:p w:rsidR="00E274E9" w:rsidRDefault="00E274E9" w:rsidP="00E274E9">
      <w:pPr>
        <w:pStyle w:val="BodyText"/>
        <w:rPr>
          <w:rFonts w:asciiTheme="minorHAnsi" w:hAnsiTheme="minorHAnsi"/>
          <w:b/>
        </w:rPr>
      </w:pPr>
    </w:p>
    <w:p w:rsidR="00E274E9" w:rsidRDefault="00E274E9" w:rsidP="00E274E9">
      <w:pPr>
        <w:pStyle w:val="BodyText"/>
        <w:rPr>
          <w:rFonts w:asciiTheme="minorHAnsi" w:hAnsiTheme="minorHAnsi"/>
        </w:rPr>
      </w:pPr>
      <w:r w:rsidRPr="00E274E9">
        <w:rPr>
          <w:rFonts w:asciiTheme="minorHAnsi" w:hAnsiTheme="minorHAnsi"/>
        </w:rPr>
        <w:t>Based on the following comment</w:t>
      </w:r>
      <w:r>
        <w:rPr>
          <w:rFonts w:asciiTheme="minorHAnsi" w:hAnsiTheme="minorHAnsi"/>
        </w:rPr>
        <w:t xml:space="preserve">, further discuss whether the uplink power control of Rel. 16 NR-NR DC can be performed </w:t>
      </w:r>
      <w:proofErr w:type="gramStart"/>
      <w:r>
        <w:rPr>
          <w:rFonts w:asciiTheme="minorHAnsi" w:hAnsiTheme="minorHAnsi"/>
        </w:rPr>
        <w:t>similar to</w:t>
      </w:r>
      <w:proofErr w:type="gramEnd"/>
      <w:r>
        <w:rPr>
          <w:rFonts w:asciiTheme="minorHAnsi" w:hAnsiTheme="minorHAnsi"/>
        </w:rPr>
        <w:t xml:space="preserve"> that designed for EN-DC:</w:t>
      </w:r>
    </w:p>
    <w:p w:rsidR="00E274E9" w:rsidRPr="00E274E9" w:rsidRDefault="00E274E9" w:rsidP="00E274E9">
      <w:pPr>
        <w:pStyle w:val="BodyText"/>
        <w:rPr>
          <w:rFonts w:asciiTheme="minorHAnsi" w:hAnsiTheme="minorHAnsi"/>
          <w:b/>
          <w:i/>
        </w:rPr>
      </w:pPr>
      <w:r w:rsidRPr="00E274E9">
        <w:rPr>
          <w:rFonts w:asciiTheme="minorHAnsi" w:hAnsiTheme="minorHAnsi"/>
          <w:b/>
          <w:i/>
        </w:rPr>
        <w:t>“</w:t>
      </w:r>
      <w:r w:rsidRPr="00E274E9">
        <w:rPr>
          <w:rFonts w:asciiTheme="minorHAnsi" w:eastAsiaTheme="minorEastAsia" w:hAnsiTheme="minorHAnsi"/>
          <w:b/>
          <w:i/>
          <w:color w:val="000000" w:themeColor="text1"/>
          <w:lang w:eastAsia="zh-CN"/>
        </w:rPr>
        <w:t xml:space="preserve">A typical use case of NR-DC is </w:t>
      </w:r>
      <w:proofErr w:type="gramStart"/>
      <w:r w:rsidRPr="00E274E9">
        <w:rPr>
          <w:rFonts w:asciiTheme="minorHAnsi" w:eastAsiaTheme="minorEastAsia" w:hAnsiTheme="minorHAnsi"/>
          <w:b/>
          <w:i/>
          <w:color w:val="000000" w:themeColor="text1"/>
          <w:lang w:eastAsia="zh-CN"/>
        </w:rPr>
        <w:t>a</w:t>
      </w:r>
      <w:proofErr w:type="gramEnd"/>
      <w:r w:rsidRPr="00E274E9">
        <w:rPr>
          <w:rFonts w:asciiTheme="minorHAnsi" w:eastAsiaTheme="minorEastAsia" w:hAnsiTheme="minorHAnsi"/>
          <w:b/>
          <w:i/>
          <w:color w:val="000000" w:themeColor="text1"/>
          <w:lang w:eastAsia="zh-CN"/>
        </w:rPr>
        <w:t xml:space="preserve"> MCG being a </w:t>
      </w:r>
      <w:proofErr w:type="spellStart"/>
      <w:r w:rsidRPr="00E274E9">
        <w:rPr>
          <w:rFonts w:asciiTheme="minorHAnsi" w:eastAsiaTheme="minorEastAsia" w:hAnsiTheme="minorHAnsi"/>
          <w:b/>
          <w:i/>
          <w:color w:val="000000" w:themeColor="text1"/>
          <w:lang w:eastAsia="zh-CN"/>
        </w:rPr>
        <w:t>macrocell</w:t>
      </w:r>
      <w:proofErr w:type="spellEnd"/>
      <w:r w:rsidRPr="00E274E9">
        <w:rPr>
          <w:rFonts w:asciiTheme="minorHAnsi" w:eastAsiaTheme="minorEastAsia" w:hAnsiTheme="minorHAnsi"/>
          <w:b/>
          <w:i/>
          <w:color w:val="000000" w:themeColor="text1"/>
          <w:lang w:eastAsia="zh-CN"/>
        </w:rPr>
        <w:t xml:space="preserve"> used for mobility support and the SCG is a small cell used for data offloading.”</w:t>
      </w:r>
    </w:p>
    <w:p w:rsidR="00E274E9" w:rsidRDefault="00E274E9" w:rsidP="00374823">
      <w:pPr>
        <w:pStyle w:val="BodyText"/>
        <w:rPr>
          <w:rFonts w:asciiTheme="minorHAnsi" w:hAnsiTheme="minorHAnsi"/>
          <w:b/>
        </w:rPr>
      </w:pPr>
    </w:p>
    <w:p w:rsidR="00E274E9" w:rsidRPr="00D27F44" w:rsidRDefault="00E274E9" w:rsidP="00374823">
      <w:pPr>
        <w:pStyle w:val="BodyText"/>
        <w:rPr>
          <w:rFonts w:asciiTheme="minorHAnsi" w:hAnsiTheme="minorHAnsi"/>
          <w:b/>
          <w:szCs w:val="20"/>
        </w:rPr>
      </w:pPr>
      <w:r w:rsidRPr="008A7C81">
        <w:rPr>
          <w:rFonts w:asciiTheme="minorHAnsi" w:hAnsiTheme="minorHAnsi"/>
          <w:b/>
          <w:highlight w:val="yellow"/>
        </w:rPr>
        <w:t>Solution 4:</w:t>
      </w:r>
      <w:r w:rsidR="00D27F44">
        <w:rPr>
          <w:rFonts w:asciiTheme="minorHAnsi" w:hAnsiTheme="minorHAnsi"/>
          <w:b/>
        </w:rPr>
        <w:t xml:space="preserve"> Each cell group is configured with both </w:t>
      </w:r>
      <w:r w:rsidR="00D27F44" w:rsidRPr="00D27F44">
        <w:rPr>
          <w:rFonts w:asciiTheme="minorHAnsi" w:eastAsiaTheme="minorEastAsia" w:hAnsiTheme="minorHAnsi"/>
          <w:b/>
          <w:color w:val="000000" w:themeColor="text1"/>
          <w:szCs w:val="20"/>
          <w:lang w:eastAsia="zh-CN"/>
        </w:rPr>
        <w:t>the minimum reserved power (</w:t>
      </w:r>
      <w:r w:rsidR="00481301">
        <w:rPr>
          <w:rFonts w:asciiTheme="minorHAnsi" w:hAnsiTheme="minorHAnsi"/>
          <w:b/>
          <w:color w:val="000000" w:themeColor="text1"/>
          <w:szCs w:val="20"/>
        </w:rPr>
        <w:t>\</w:t>
      </w:r>
      <w:proofErr w:type="spellStart"/>
      <w:r w:rsidR="00481301">
        <w:rPr>
          <w:rFonts w:asciiTheme="minorHAnsi" w:hAnsiTheme="minorHAnsi"/>
          <w:b/>
          <w:color w:val="000000" w:themeColor="text1"/>
          <w:szCs w:val="20"/>
        </w:rPr>
        <w:t>lambda_L</w:t>
      </w:r>
      <w:proofErr w:type="spellEnd"/>
      <w:r w:rsidR="00D27F44" w:rsidRPr="00D27F44">
        <w:rPr>
          <w:rFonts w:asciiTheme="minorHAnsi" w:eastAsiaTheme="minorEastAsia" w:hAnsiTheme="minorHAnsi"/>
          <w:b/>
          <w:color w:val="000000" w:themeColor="text1"/>
          <w:szCs w:val="20"/>
          <w:lang w:eastAsia="zh-CN"/>
        </w:rPr>
        <w:t xml:space="preserve">) and the maximum transmit power </w:t>
      </w:r>
      <w:r w:rsidR="00481301">
        <w:rPr>
          <w:rFonts w:asciiTheme="minorHAnsi" w:eastAsiaTheme="minorEastAsia" w:hAnsiTheme="minorHAnsi"/>
          <w:b/>
          <w:color w:val="000000" w:themeColor="text1"/>
          <w:szCs w:val="20"/>
          <w:lang w:eastAsia="zh-CN"/>
        </w:rPr>
        <w:t>(\</w:t>
      </w:r>
      <w:proofErr w:type="spellStart"/>
      <w:r w:rsidR="00481301">
        <w:rPr>
          <w:rFonts w:asciiTheme="minorHAnsi" w:eastAsiaTheme="minorEastAsia" w:hAnsiTheme="minorHAnsi"/>
          <w:b/>
          <w:color w:val="000000" w:themeColor="text1"/>
          <w:szCs w:val="20"/>
          <w:lang w:eastAsia="zh-CN"/>
        </w:rPr>
        <w:t>lambda_H</w:t>
      </w:r>
      <w:proofErr w:type="spellEnd"/>
      <w:r w:rsidR="00D27F44" w:rsidRPr="00D27F44">
        <w:rPr>
          <w:rFonts w:asciiTheme="minorHAnsi" w:eastAsiaTheme="minorEastAsia" w:hAnsiTheme="minorHAnsi"/>
          <w:b/>
          <w:color w:val="000000" w:themeColor="text1"/>
          <w:szCs w:val="20"/>
          <w:lang w:eastAsia="zh-CN"/>
        </w:rPr>
        <w:t>)</w:t>
      </w:r>
    </w:p>
    <w:p w:rsidR="00D27F44" w:rsidRPr="00D27F44" w:rsidRDefault="00D27F44" w:rsidP="00D27F44">
      <w:pPr>
        <w:pStyle w:val="ListParagraph"/>
        <w:numPr>
          <w:ilvl w:val="0"/>
          <w:numId w:val="26"/>
        </w:numPr>
        <w:overflowPunct w:val="0"/>
        <w:autoSpaceDE w:val="0"/>
        <w:autoSpaceDN w:val="0"/>
        <w:adjustRightInd w:val="0"/>
        <w:snapToGrid w:val="0"/>
        <w:spacing w:beforeLines="30" w:before="72" w:after="180"/>
        <w:jc w:val="both"/>
        <w:textAlignment w:val="baseline"/>
        <w:rPr>
          <w:rFonts w:asciiTheme="minorHAnsi" w:hAnsiTheme="minorHAnsi"/>
          <w:b/>
          <w:szCs w:val="20"/>
        </w:rPr>
      </w:pPr>
      <w:r w:rsidRPr="00D27F44">
        <w:rPr>
          <w:rFonts w:asciiTheme="minorHAnsi" w:hAnsiTheme="minorHAnsi"/>
          <w:b/>
          <w:color w:val="000000" w:themeColor="text1"/>
          <w:szCs w:val="20"/>
        </w:rPr>
        <w:lastRenderedPageBreak/>
        <w:t>The low power ratio \</w:t>
      </w:r>
      <w:proofErr w:type="spellStart"/>
      <w:r w:rsidRPr="00D27F44">
        <w:rPr>
          <w:rFonts w:asciiTheme="minorHAnsi" w:hAnsiTheme="minorHAnsi"/>
          <w:b/>
          <w:color w:val="000000" w:themeColor="text1"/>
          <w:szCs w:val="20"/>
        </w:rPr>
        <w:t>lambda_L</w:t>
      </w:r>
      <w:proofErr w:type="spellEnd"/>
      <w:r w:rsidRPr="00D27F44">
        <w:rPr>
          <w:rFonts w:asciiTheme="minorHAnsi" w:hAnsiTheme="minorHAnsi"/>
          <w:b/>
          <w:color w:val="000000" w:themeColor="text1"/>
          <w:szCs w:val="20"/>
        </w:rPr>
        <w:t xml:space="preserve"> is used as guaranteed power portion </w:t>
      </w:r>
      <w:proofErr w:type="gramStart"/>
      <w:r w:rsidRPr="00D27F44">
        <w:rPr>
          <w:rFonts w:asciiTheme="minorHAnsi" w:hAnsiTheme="minorHAnsi"/>
          <w:b/>
          <w:color w:val="000000" w:themeColor="text1"/>
          <w:szCs w:val="20"/>
        </w:rPr>
        <w:t>similar to</w:t>
      </w:r>
      <w:proofErr w:type="gramEnd"/>
      <w:r w:rsidRPr="00D27F44">
        <w:rPr>
          <w:rFonts w:asciiTheme="minorHAnsi" w:hAnsiTheme="minorHAnsi"/>
          <w:b/>
          <w:color w:val="000000" w:themeColor="text1"/>
          <w:szCs w:val="20"/>
        </w:rPr>
        <w:t xml:space="preserve"> PCM2 in LTE.  </w:t>
      </w:r>
      <w:r w:rsidRPr="00D27F44">
        <w:rPr>
          <w:rFonts w:asciiTheme="minorHAnsi" w:hAnsiTheme="minorHAnsi"/>
          <w:b/>
          <w:szCs w:val="20"/>
        </w:rPr>
        <w:t xml:space="preserve">The </w:t>
      </w:r>
      <w:proofErr w:type="gramStart"/>
      <w:r w:rsidRPr="00D27F44">
        <w:rPr>
          <w:rFonts w:asciiTheme="minorHAnsi" w:hAnsiTheme="minorHAnsi"/>
          <w:b/>
          <w:szCs w:val="20"/>
        </w:rPr>
        <w:t>high power</w:t>
      </w:r>
      <w:proofErr w:type="gramEnd"/>
      <w:r w:rsidRPr="00D27F44">
        <w:rPr>
          <w:rFonts w:asciiTheme="minorHAnsi" w:hAnsiTheme="minorHAnsi"/>
          <w:b/>
          <w:szCs w:val="20"/>
        </w:rPr>
        <w:t xml:space="preserve"> ratio \</w:t>
      </w:r>
      <w:proofErr w:type="spellStart"/>
      <w:r w:rsidRPr="00D27F44">
        <w:rPr>
          <w:rFonts w:asciiTheme="minorHAnsi" w:hAnsiTheme="minorHAnsi"/>
          <w:b/>
          <w:szCs w:val="20"/>
        </w:rPr>
        <w:t>lambda_H</w:t>
      </w:r>
      <w:proofErr w:type="spellEnd"/>
      <w:r w:rsidRPr="00D27F44">
        <w:rPr>
          <w:rFonts w:asciiTheme="minorHAnsi" w:hAnsiTheme="minorHAnsi"/>
          <w:b/>
          <w:szCs w:val="20"/>
        </w:rPr>
        <w:t xml:space="preserve"> is used to determine the maximum power portion when the sum of the required power for both CGs is larger than </w:t>
      </w:r>
      <w:proofErr w:type="spellStart"/>
      <w:r w:rsidRPr="00D27F44">
        <w:rPr>
          <w:rFonts w:asciiTheme="minorHAnsi" w:hAnsiTheme="minorHAnsi"/>
          <w:b/>
          <w:szCs w:val="20"/>
        </w:rPr>
        <w:t>Ptot</w:t>
      </w:r>
      <w:proofErr w:type="spellEnd"/>
      <w:r w:rsidRPr="00D27F44">
        <w:rPr>
          <w:rFonts w:asciiTheme="minorHAnsi" w:hAnsiTheme="minorHAnsi"/>
          <w:b/>
          <w:szCs w:val="20"/>
        </w:rPr>
        <w:t>.  To make use of these ratios, the following cases can be considered:</w:t>
      </w:r>
    </w:p>
    <w:p w:rsidR="00D27F44" w:rsidRPr="00D27F44" w:rsidRDefault="00D27F44" w:rsidP="00D27F44">
      <w:pPr>
        <w:pStyle w:val="ListParagraph"/>
        <w:numPr>
          <w:ilvl w:val="1"/>
          <w:numId w:val="26"/>
        </w:numPr>
        <w:overflowPunct w:val="0"/>
        <w:autoSpaceDE w:val="0"/>
        <w:autoSpaceDN w:val="0"/>
        <w:adjustRightInd w:val="0"/>
        <w:snapToGrid w:val="0"/>
        <w:spacing w:beforeLines="30" w:before="72" w:after="180"/>
        <w:jc w:val="both"/>
        <w:textAlignment w:val="baseline"/>
        <w:rPr>
          <w:rFonts w:asciiTheme="minorHAnsi" w:hAnsiTheme="minorHAnsi"/>
          <w:b/>
          <w:color w:val="000000" w:themeColor="text1"/>
          <w:szCs w:val="20"/>
        </w:rPr>
      </w:pPr>
      <w:r w:rsidRPr="00D27F44">
        <w:rPr>
          <w:rFonts w:asciiTheme="minorHAnsi" w:hAnsiTheme="minorHAnsi"/>
          <w:b/>
          <w:color w:val="000000" w:themeColor="text1"/>
          <w:szCs w:val="20"/>
        </w:rPr>
        <w:t xml:space="preserve">If the UE is certain that there is no transmission in </w:t>
      </w:r>
      <w:r w:rsidRPr="00D27F44">
        <w:rPr>
          <w:rFonts w:asciiTheme="minorHAnsi" w:hAnsiTheme="minorHAnsi"/>
          <w:b/>
          <w:color w:val="000000" w:themeColor="text1"/>
          <w:szCs w:val="20"/>
          <w:lang w:eastAsia="zh-CN"/>
        </w:rPr>
        <w:t xml:space="preserve">the second </w:t>
      </w:r>
      <w:r w:rsidRPr="00D27F44">
        <w:rPr>
          <w:rFonts w:asciiTheme="minorHAnsi" w:hAnsiTheme="minorHAnsi"/>
          <w:b/>
          <w:color w:val="000000" w:themeColor="text1"/>
          <w:szCs w:val="20"/>
        </w:rPr>
        <w:t xml:space="preserve">CG during the transmission period of the first CG: </w:t>
      </w:r>
    </w:p>
    <w:p w:rsidR="00D27F44" w:rsidRPr="00D27F44" w:rsidRDefault="00D27F44" w:rsidP="00D27F44">
      <w:pPr>
        <w:pStyle w:val="ListParagraph"/>
        <w:numPr>
          <w:ilvl w:val="2"/>
          <w:numId w:val="26"/>
        </w:numPr>
        <w:overflowPunct w:val="0"/>
        <w:autoSpaceDE w:val="0"/>
        <w:autoSpaceDN w:val="0"/>
        <w:adjustRightInd w:val="0"/>
        <w:snapToGrid w:val="0"/>
        <w:spacing w:beforeLines="30" w:before="72" w:after="180"/>
        <w:contextualSpacing w:val="0"/>
        <w:jc w:val="both"/>
        <w:textAlignment w:val="baseline"/>
        <w:rPr>
          <w:rFonts w:asciiTheme="minorHAnsi" w:hAnsiTheme="minorHAnsi"/>
          <w:b/>
          <w:color w:val="000000" w:themeColor="text1"/>
          <w:szCs w:val="20"/>
        </w:rPr>
      </w:pPr>
      <w:r w:rsidRPr="00D27F44">
        <w:rPr>
          <w:rFonts w:asciiTheme="minorHAnsi" w:hAnsiTheme="minorHAnsi"/>
          <w:b/>
          <w:color w:val="000000" w:themeColor="text1"/>
          <w:szCs w:val="20"/>
        </w:rPr>
        <w:t xml:space="preserve">the </w:t>
      </w:r>
      <w:r w:rsidRPr="00D27F44">
        <w:rPr>
          <w:rFonts w:asciiTheme="minorHAnsi" w:hAnsiTheme="minorHAnsi"/>
          <w:b/>
          <w:color w:val="000000" w:themeColor="text1"/>
          <w:szCs w:val="20"/>
          <w:lang w:eastAsia="zh-CN"/>
        </w:rPr>
        <w:t xml:space="preserve">first </w:t>
      </w:r>
      <w:r w:rsidRPr="00D27F44">
        <w:rPr>
          <w:rFonts w:asciiTheme="minorHAnsi" w:hAnsiTheme="minorHAnsi"/>
          <w:b/>
          <w:color w:val="000000" w:themeColor="text1"/>
          <w:szCs w:val="20"/>
        </w:rPr>
        <w:t xml:space="preserve">CG can occupy the power as much as </w:t>
      </w:r>
      <w:proofErr w:type="spellStart"/>
      <w:r w:rsidRPr="00D27F44">
        <w:rPr>
          <w:rFonts w:asciiTheme="minorHAnsi" w:hAnsiTheme="minorHAnsi"/>
          <w:b/>
          <w:color w:val="000000" w:themeColor="text1"/>
          <w:szCs w:val="20"/>
        </w:rPr>
        <w:t>Pcmax</w:t>
      </w:r>
      <w:proofErr w:type="spellEnd"/>
      <w:r w:rsidRPr="00D27F44">
        <w:rPr>
          <w:rFonts w:asciiTheme="minorHAnsi" w:hAnsiTheme="minorHAnsi"/>
          <w:b/>
          <w:color w:val="000000" w:themeColor="text1"/>
          <w:szCs w:val="20"/>
        </w:rPr>
        <w:t xml:space="preserve">. </w:t>
      </w:r>
    </w:p>
    <w:p w:rsidR="00D27F44" w:rsidRPr="00D27F44" w:rsidRDefault="00D27F44" w:rsidP="00D27F44">
      <w:pPr>
        <w:pStyle w:val="ListParagraph"/>
        <w:numPr>
          <w:ilvl w:val="1"/>
          <w:numId w:val="26"/>
        </w:numPr>
        <w:overflowPunct w:val="0"/>
        <w:autoSpaceDE w:val="0"/>
        <w:autoSpaceDN w:val="0"/>
        <w:adjustRightInd w:val="0"/>
        <w:snapToGrid w:val="0"/>
        <w:spacing w:beforeLines="30" w:before="72" w:after="180"/>
        <w:jc w:val="both"/>
        <w:textAlignment w:val="baseline"/>
        <w:rPr>
          <w:rFonts w:asciiTheme="minorHAnsi" w:hAnsiTheme="minorHAnsi"/>
          <w:b/>
          <w:color w:val="000000" w:themeColor="text1"/>
          <w:szCs w:val="20"/>
        </w:rPr>
      </w:pPr>
      <w:r w:rsidRPr="00D27F44">
        <w:rPr>
          <w:rFonts w:asciiTheme="minorHAnsi" w:hAnsiTheme="minorHAnsi"/>
          <w:b/>
          <w:color w:val="000000" w:themeColor="text1"/>
          <w:szCs w:val="20"/>
        </w:rPr>
        <w:t xml:space="preserve">If the UE is not certain whether there is transmission in </w:t>
      </w:r>
      <w:r w:rsidRPr="00D27F44">
        <w:rPr>
          <w:rFonts w:asciiTheme="minorHAnsi" w:hAnsiTheme="minorHAnsi"/>
          <w:b/>
          <w:color w:val="000000" w:themeColor="text1"/>
          <w:szCs w:val="20"/>
          <w:lang w:eastAsia="zh-CN"/>
        </w:rPr>
        <w:t xml:space="preserve">the second </w:t>
      </w:r>
      <w:r w:rsidRPr="00D27F44">
        <w:rPr>
          <w:rFonts w:asciiTheme="minorHAnsi" w:hAnsiTheme="minorHAnsi"/>
          <w:b/>
          <w:color w:val="000000" w:themeColor="text1"/>
          <w:szCs w:val="20"/>
        </w:rPr>
        <w:t xml:space="preserve">CG during the transmission period of the first CG: </w:t>
      </w:r>
    </w:p>
    <w:p w:rsidR="00D27F44" w:rsidRPr="00D27F44" w:rsidRDefault="00D27F44" w:rsidP="00D27F44">
      <w:pPr>
        <w:pStyle w:val="ListParagraph"/>
        <w:numPr>
          <w:ilvl w:val="2"/>
          <w:numId w:val="26"/>
        </w:numPr>
        <w:overflowPunct w:val="0"/>
        <w:autoSpaceDE w:val="0"/>
        <w:autoSpaceDN w:val="0"/>
        <w:adjustRightInd w:val="0"/>
        <w:snapToGrid w:val="0"/>
        <w:spacing w:beforeLines="30" w:before="72" w:after="180"/>
        <w:contextualSpacing w:val="0"/>
        <w:jc w:val="both"/>
        <w:textAlignment w:val="baseline"/>
        <w:rPr>
          <w:rFonts w:asciiTheme="minorHAnsi" w:hAnsiTheme="minorHAnsi"/>
          <w:b/>
          <w:color w:val="000000" w:themeColor="text1"/>
          <w:szCs w:val="20"/>
        </w:rPr>
      </w:pPr>
      <w:r w:rsidRPr="00D27F44">
        <w:rPr>
          <w:rFonts w:asciiTheme="minorHAnsi" w:hAnsiTheme="minorHAnsi"/>
          <w:b/>
          <w:color w:val="000000" w:themeColor="text1"/>
          <w:szCs w:val="20"/>
        </w:rPr>
        <w:t>the \lambda_L_CG2 portion of power should be guaranteed for the potential transmission</w:t>
      </w:r>
      <w:r w:rsidRPr="00D27F44">
        <w:rPr>
          <w:rFonts w:asciiTheme="minorHAnsi" w:hAnsiTheme="minorHAnsi"/>
          <w:b/>
          <w:color w:val="000000" w:themeColor="text1"/>
          <w:szCs w:val="20"/>
          <w:lang w:eastAsia="zh-CN"/>
        </w:rPr>
        <w:t xml:space="preserve"> of the second CG</w:t>
      </w:r>
      <w:r w:rsidRPr="00D27F44">
        <w:rPr>
          <w:rFonts w:asciiTheme="minorHAnsi" w:hAnsiTheme="minorHAnsi"/>
          <w:b/>
          <w:color w:val="000000" w:themeColor="text1"/>
          <w:szCs w:val="20"/>
        </w:rPr>
        <w:t>. i.e. the maximum power ratio for the transmission in the first CG is 1-\lambda_L_CG2</w:t>
      </w:r>
    </w:p>
    <w:p w:rsidR="00D27F44" w:rsidRPr="00D27F44" w:rsidRDefault="00D27F44" w:rsidP="00D27F44">
      <w:pPr>
        <w:pStyle w:val="ListParagraph"/>
        <w:numPr>
          <w:ilvl w:val="1"/>
          <w:numId w:val="26"/>
        </w:numPr>
        <w:overflowPunct w:val="0"/>
        <w:autoSpaceDE w:val="0"/>
        <w:autoSpaceDN w:val="0"/>
        <w:adjustRightInd w:val="0"/>
        <w:snapToGrid w:val="0"/>
        <w:spacing w:beforeLines="30" w:before="72" w:after="180"/>
        <w:jc w:val="both"/>
        <w:textAlignment w:val="baseline"/>
        <w:rPr>
          <w:rFonts w:asciiTheme="minorHAnsi" w:hAnsiTheme="minorHAnsi"/>
          <w:b/>
          <w:szCs w:val="20"/>
        </w:rPr>
      </w:pPr>
      <w:r w:rsidRPr="00D27F44">
        <w:rPr>
          <w:rFonts w:asciiTheme="minorHAnsi" w:hAnsiTheme="minorHAnsi"/>
          <w:b/>
          <w:color w:val="000000" w:themeColor="text1"/>
          <w:szCs w:val="20"/>
        </w:rPr>
        <w:t xml:space="preserve">If the CGs have overlapping transmission and both require more than its </w:t>
      </w:r>
      <w:r w:rsidRPr="00D27F44">
        <w:rPr>
          <w:rFonts w:asciiTheme="minorHAnsi" w:hAnsiTheme="minorHAnsi"/>
          <w:b/>
          <w:szCs w:val="20"/>
        </w:rPr>
        <w:t>\</w:t>
      </w:r>
      <w:proofErr w:type="spellStart"/>
      <w:r w:rsidRPr="00D27F44">
        <w:rPr>
          <w:rFonts w:asciiTheme="minorHAnsi" w:hAnsiTheme="minorHAnsi"/>
          <w:b/>
          <w:szCs w:val="20"/>
        </w:rPr>
        <w:t>lambda_H</w:t>
      </w:r>
      <w:proofErr w:type="spellEnd"/>
      <w:r w:rsidRPr="00D27F44">
        <w:rPr>
          <w:rFonts w:asciiTheme="minorHAnsi" w:hAnsiTheme="minorHAnsi"/>
          <w:b/>
          <w:szCs w:val="20"/>
        </w:rPr>
        <w:t xml:space="preserve">, </w:t>
      </w:r>
    </w:p>
    <w:p w:rsidR="00D27F44" w:rsidRPr="00D27F44" w:rsidRDefault="00D27F44" w:rsidP="00D27F44">
      <w:pPr>
        <w:pStyle w:val="ListParagraph"/>
        <w:numPr>
          <w:ilvl w:val="2"/>
          <w:numId w:val="26"/>
        </w:numPr>
        <w:overflowPunct w:val="0"/>
        <w:autoSpaceDE w:val="0"/>
        <w:autoSpaceDN w:val="0"/>
        <w:adjustRightInd w:val="0"/>
        <w:snapToGrid w:val="0"/>
        <w:spacing w:beforeLines="30" w:before="72" w:after="180"/>
        <w:contextualSpacing w:val="0"/>
        <w:jc w:val="both"/>
        <w:textAlignment w:val="baseline"/>
        <w:rPr>
          <w:rFonts w:asciiTheme="minorHAnsi" w:hAnsiTheme="minorHAnsi"/>
          <w:b/>
          <w:color w:val="000000" w:themeColor="text1"/>
          <w:szCs w:val="20"/>
        </w:rPr>
      </w:pPr>
      <w:r w:rsidRPr="00D27F44">
        <w:rPr>
          <w:rFonts w:asciiTheme="minorHAnsi" w:hAnsiTheme="minorHAnsi"/>
          <w:b/>
          <w:szCs w:val="20"/>
        </w:rPr>
        <w:t>power is allocated to each CG according to \</w:t>
      </w:r>
      <w:proofErr w:type="spellStart"/>
      <w:r w:rsidRPr="00D27F44">
        <w:rPr>
          <w:rFonts w:asciiTheme="minorHAnsi" w:hAnsiTheme="minorHAnsi"/>
          <w:b/>
          <w:szCs w:val="20"/>
        </w:rPr>
        <w:t>lambda_H</w:t>
      </w:r>
      <w:proofErr w:type="spellEnd"/>
    </w:p>
    <w:p w:rsidR="00D27F44" w:rsidRPr="00D27F44" w:rsidRDefault="00D27F44" w:rsidP="00D27F44">
      <w:pPr>
        <w:pStyle w:val="ListParagraph"/>
        <w:numPr>
          <w:ilvl w:val="1"/>
          <w:numId w:val="26"/>
        </w:numPr>
        <w:overflowPunct w:val="0"/>
        <w:autoSpaceDE w:val="0"/>
        <w:autoSpaceDN w:val="0"/>
        <w:adjustRightInd w:val="0"/>
        <w:snapToGrid w:val="0"/>
        <w:spacing w:beforeLines="30" w:before="72" w:after="180"/>
        <w:jc w:val="both"/>
        <w:textAlignment w:val="baseline"/>
        <w:rPr>
          <w:rFonts w:asciiTheme="minorHAnsi" w:hAnsiTheme="minorHAnsi"/>
          <w:b/>
          <w:szCs w:val="20"/>
        </w:rPr>
      </w:pPr>
      <w:r w:rsidRPr="00D27F44">
        <w:rPr>
          <w:rFonts w:asciiTheme="minorHAnsi" w:hAnsiTheme="minorHAnsi"/>
          <w:b/>
          <w:color w:val="000000" w:themeColor="text1"/>
          <w:szCs w:val="20"/>
        </w:rPr>
        <w:t>If the CGs have overlapping transmission and only the first CG require more than its \</w:t>
      </w:r>
      <w:proofErr w:type="spellStart"/>
      <w:r w:rsidRPr="00D27F44">
        <w:rPr>
          <w:rFonts w:asciiTheme="minorHAnsi" w:hAnsiTheme="minorHAnsi"/>
          <w:b/>
          <w:color w:val="000000" w:themeColor="text1"/>
          <w:szCs w:val="20"/>
        </w:rPr>
        <w:t>lambda_H</w:t>
      </w:r>
      <w:proofErr w:type="spellEnd"/>
      <w:r w:rsidRPr="00D27F44">
        <w:rPr>
          <w:rFonts w:asciiTheme="minorHAnsi" w:hAnsiTheme="minorHAnsi"/>
          <w:b/>
          <w:szCs w:val="20"/>
        </w:rPr>
        <w:t xml:space="preserve">, </w:t>
      </w:r>
    </w:p>
    <w:p w:rsidR="00D27F44" w:rsidRPr="00481301" w:rsidRDefault="00D27F44" w:rsidP="00D27F44">
      <w:pPr>
        <w:pStyle w:val="ListParagraph"/>
        <w:numPr>
          <w:ilvl w:val="2"/>
          <w:numId w:val="26"/>
        </w:numPr>
        <w:overflowPunct w:val="0"/>
        <w:autoSpaceDE w:val="0"/>
        <w:autoSpaceDN w:val="0"/>
        <w:adjustRightInd w:val="0"/>
        <w:snapToGrid w:val="0"/>
        <w:spacing w:beforeLines="30" w:before="72" w:after="180"/>
        <w:contextualSpacing w:val="0"/>
        <w:jc w:val="both"/>
        <w:textAlignment w:val="baseline"/>
        <w:rPr>
          <w:rFonts w:asciiTheme="minorHAnsi" w:hAnsiTheme="minorHAnsi"/>
          <w:b/>
          <w:color w:val="000000" w:themeColor="text1"/>
          <w:szCs w:val="20"/>
        </w:rPr>
      </w:pPr>
      <w:r w:rsidRPr="00D27F44">
        <w:rPr>
          <w:rFonts w:asciiTheme="minorHAnsi" w:hAnsiTheme="minorHAnsi"/>
          <w:b/>
          <w:szCs w:val="20"/>
        </w:rPr>
        <w:t xml:space="preserve">the first CG can occupy more power </w:t>
      </w:r>
      <w:proofErr w:type="gramStart"/>
      <w:r w:rsidRPr="00D27F44">
        <w:rPr>
          <w:rFonts w:asciiTheme="minorHAnsi" w:hAnsiTheme="minorHAnsi"/>
          <w:b/>
          <w:szCs w:val="20"/>
        </w:rPr>
        <w:t>as long as</w:t>
      </w:r>
      <w:proofErr w:type="gramEnd"/>
      <w:r w:rsidRPr="00D27F44">
        <w:rPr>
          <w:rFonts w:asciiTheme="minorHAnsi" w:hAnsiTheme="minorHAnsi"/>
          <w:b/>
          <w:color w:val="000000" w:themeColor="text1"/>
          <w:szCs w:val="20"/>
        </w:rPr>
        <w:t xml:space="preserve"> </w:t>
      </w:r>
      <w:r w:rsidRPr="00D27F44">
        <w:rPr>
          <w:rFonts w:asciiTheme="minorHAnsi" w:hAnsiTheme="minorHAnsi"/>
          <w:b/>
          <w:szCs w:val="20"/>
        </w:rPr>
        <w:t>the sum of the power of this CG and required power of the second CG &lt;=</w:t>
      </w:r>
      <w:proofErr w:type="spellStart"/>
      <w:r w:rsidRPr="00D27F44">
        <w:rPr>
          <w:rFonts w:asciiTheme="minorHAnsi" w:hAnsiTheme="minorHAnsi"/>
          <w:b/>
          <w:szCs w:val="20"/>
        </w:rPr>
        <w:t>Ptot</w:t>
      </w:r>
      <w:proofErr w:type="spellEnd"/>
      <w:r w:rsidRPr="00D27F44">
        <w:rPr>
          <w:rFonts w:asciiTheme="minorHAnsi" w:eastAsiaTheme="minorEastAsia" w:hAnsiTheme="minorHAnsi"/>
          <w:b/>
          <w:szCs w:val="20"/>
          <w:lang w:eastAsia="zh-CN"/>
        </w:rPr>
        <w:t>.</w:t>
      </w:r>
    </w:p>
    <w:p w:rsidR="00481301" w:rsidRPr="00D27F44" w:rsidRDefault="00481301" w:rsidP="00481301">
      <w:pPr>
        <w:pStyle w:val="ListParagraph"/>
        <w:numPr>
          <w:ilvl w:val="0"/>
          <w:numId w:val="26"/>
        </w:numPr>
        <w:overflowPunct w:val="0"/>
        <w:autoSpaceDE w:val="0"/>
        <w:autoSpaceDN w:val="0"/>
        <w:adjustRightInd w:val="0"/>
        <w:snapToGrid w:val="0"/>
        <w:spacing w:beforeLines="30" w:before="72" w:after="180"/>
        <w:contextualSpacing w:val="0"/>
        <w:jc w:val="both"/>
        <w:textAlignment w:val="baseline"/>
        <w:rPr>
          <w:rFonts w:asciiTheme="minorHAnsi" w:hAnsiTheme="minorHAnsi"/>
          <w:b/>
          <w:color w:val="000000" w:themeColor="text1"/>
          <w:szCs w:val="20"/>
        </w:rPr>
      </w:pPr>
      <w:r>
        <w:rPr>
          <w:rFonts w:asciiTheme="minorHAnsi" w:hAnsiTheme="minorHAnsi"/>
          <w:b/>
          <w:color w:val="000000" w:themeColor="text1"/>
          <w:szCs w:val="20"/>
        </w:rPr>
        <w:t>This scheme is applicable to both synchronous and asynchronous NR-NR DC.</w:t>
      </w:r>
    </w:p>
    <w:p w:rsidR="00FC198E" w:rsidRDefault="00FC198E" w:rsidP="00604236">
      <w:pPr>
        <w:pStyle w:val="BodyText"/>
        <w:rPr>
          <w:rFonts w:eastAsiaTheme="minorEastAsia"/>
          <w:lang w:eastAsia="zh-CN"/>
        </w:rPr>
      </w:pPr>
    </w:p>
    <w:p w:rsidR="00481301" w:rsidRDefault="00481301" w:rsidP="00604236">
      <w:pPr>
        <w:pStyle w:val="BodyText"/>
        <w:rPr>
          <w:rFonts w:asciiTheme="minorHAnsi" w:eastAsiaTheme="minorEastAsia" w:hAnsiTheme="minorHAnsi"/>
          <w:b/>
          <w:lang w:eastAsia="zh-CN"/>
        </w:rPr>
      </w:pPr>
      <w:r w:rsidRPr="008A7C81">
        <w:rPr>
          <w:rFonts w:asciiTheme="minorHAnsi" w:eastAsiaTheme="minorEastAsia" w:hAnsiTheme="minorHAnsi"/>
          <w:b/>
          <w:highlight w:val="yellow"/>
          <w:lang w:eastAsia="zh-CN"/>
        </w:rPr>
        <w:t>Solution 5:</w:t>
      </w:r>
      <w:r>
        <w:rPr>
          <w:rFonts w:asciiTheme="minorHAnsi" w:eastAsiaTheme="minorEastAsia" w:hAnsiTheme="minorHAnsi"/>
          <w:b/>
          <w:lang w:eastAsia="zh-CN"/>
        </w:rPr>
        <w:t xml:space="preserve"> Reuse the Rel. 15 NR CA uplink power control scheme</w:t>
      </w:r>
      <w:r w:rsidR="008A7C81">
        <w:rPr>
          <w:rFonts w:asciiTheme="minorHAnsi" w:eastAsiaTheme="minorEastAsia" w:hAnsiTheme="minorHAnsi"/>
          <w:b/>
          <w:lang w:eastAsia="zh-CN"/>
        </w:rPr>
        <w:t>.</w:t>
      </w:r>
    </w:p>
    <w:p w:rsidR="008A7C81" w:rsidRDefault="008A7C81" w:rsidP="00604236">
      <w:pPr>
        <w:pStyle w:val="BodyText"/>
        <w:rPr>
          <w:rFonts w:asciiTheme="minorHAnsi" w:eastAsiaTheme="minorEastAsia" w:hAnsiTheme="minorHAnsi"/>
          <w:b/>
          <w:lang w:eastAsia="zh-CN"/>
        </w:rPr>
      </w:pPr>
      <w:r w:rsidRPr="008A7C81">
        <w:rPr>
          <w:rFonts w:asciiTheme="minorHAnsi" w:eastAsiaTheme="minorEastAsia" w:hAnsiTheme="minorHAnsi"/>
          <w:b/>
          <w:highlight w:val="yellow"/>
          <w:lang w:eastAsia="zh-CN"/>
        </w:rPr>
        <w:t>Solution 6:</w:t>
      </w:r>
      <w:r>
        <w:rPr>
          <w:rFonts w:asciiTheme="minorHAnsi" w:eastAsiaTheme="minorEastAsia" w:hAnsiTheme="minorHAnsi"/>
          <w:b/>
          <w:lang w:eastAsia="zh-CN"/>
        </w:rPr>
        <w:t xml:space="preserve"> Configure the minimum reserved power per cell group such that </w:t>
      </w:r>
      <w:proofErr w:type="spellStart"/>
      <w:r>
        <w:rPr>
          <w:rFonts w:asciiTheme="minorHAnsi" w:eastAsiaTheme="minorEastAsia" w:hAnsiTheme="minorHAnsi"/>
          <w:b/>
          <w:lang w:eastAsia="zh-CN"/>
        </w:rPr>
        <w:t>P_min_MCG</w:t>
      </w:r>
      <w:proofErr w:type="spellEnd"/>
      <w:r>
        <w:rPr>
          <w:rFonts w:asciiTheme="minorHAnsi" w:eastAsiaTheme="minorEastAsia" w:hAnsiTheme="minorHAnsi"/>
          <w:b/>
          <w:lang w:eastAsia="zh-CN"/>
        </w:rPr>
        <w:t xml:space="preserve"> + </w:t>
      </w:r>
      <w:proofErr w:type="spellStart"/>
      <w:r>
        <w:rPr>
          <w:rFonts w:asciiTheme="minorHAnsi" w:eastAsiaTheme="minorEastAsia" w:hAnsiTheme="minorHAnsi"/>
          <w:b/>
          <w:lang w:eastAsia="zh-CN"/>
        </w:rPr>
        <w:t>P_min_SCG</w:t>
      </w:r>
      <w:proofErr w:type="spellEnd"/>
      <w:r>
        <w:rPr>
          <w:rFonts w:asciiTheme="minorHAnsi" w:eastAsiaTheme="minorEastAsia" w:hAnsiTheme="minorHAnsi"/>
          <w:b/>
          <w:lang w:eastAsia="zh-CN"/>
        </w:rPr>
        <w:t xml:space="preserve"> &lt;= </w:t>
      </w:r>
      <w:proofErr w:type="spellStart"/>
      <w:r>
        <w:rPr>
          <w:rFonts w:asciiTheme="minorHAnsi" w:eastAsiaTheme="minorEastAsia" w:hAnsiTheme="minorHAnsi"/>
          <w:b/>
          <w:lang w:eastAsia="zh-CN"/>
        </w:rPr>
        <w:t>Ptot</w:t>
      </w:r>
      <w:proofErr w:type="spellEnd"/>
      <w:r>
        <w:rPr>
          <w:rFonts w:asciiTheme="minorHAnsi" w:eastAsiaTheme="minorEastAsia" w:hAnsiTheme="minorHAnsi"/>
          <w:b/>
          <w:lang w:eastAsia="zh-CN"/>
        </w:rPr>
        <w:t>.</w:t>
      </w:r>
    </w:p>
    <w:p w:rsidR="008A7C81" w:rsidRDefault="008A7C81" w:rsidP="008A7C81">
      <w:pPr>
        <w:pStyle w:val="BodyText"/>
        <w:numPr>
          <w:ilvl w:val="0"/>
          <w:numId w:val="29"/>
        </w:numPr>
        <w:rPr>
          <w:rFonts w:asciiTheme="minorHAnsi" w:eastAsiaTheme="minorEastAsia" w:hAnsiTheme="minorHAnsi"/>
          <w:b/>
          <w:lang w:eastAsia="zh-CN"/>
        </w:rPr>
      </w:pPr>
      <w:r>
        <w:rPr>
          <w:rFonts w:asciiTheme="minorHAnsi" w:eastAsiaTheme="minorEastAsia" w:hAnsiTheme="minorHAnsi"/>
          <w:b/>
          <w:lang w:eastAsia="zh-CN"/>
        </w:rPr>
        <w:t>The minimum reserved power configured for one cell group cannot be recycled by the other group.</w:t>
      </w:r>
    </w:p>
    <w:p w:rsidR="008A7C81" w:rsidRPr="008A7C81" w:rsidRDefault="008A7C81" w:rsidP="008A7C81">
      <w:pPr>
        <w:pStyle w:val="ListParagraph"/>
        <w:numPr>
          <w:ilvl w:val="0"/>
          <w:numId w:val="29"/>
        </w:numPr>
        <w:spacing w:after="200" w:line="276" w:lineRule="auto"/>
        <w:jc w:val="both"/>
        <w:rPr>
          <w:rFonts w:asciiTheme="minorHAnsi" w:hAnsiTheme="minorHAnsi"/>
          <w:b/>
          <w:szCs w:val="20"/>
        </w:rPr>
      </w:pPr>
      <w:r>
        <w:rPr>
          <w:rFonts w:asciiTheme="minorHAnsi" w:hAnsiTheme="minorHAnsi"/>
          <w:b/>
          <w:szCs w:val="20"/>
        </w:rPr>
        <w:t xml:space="preserve">The </w:t>
      </w:r>
      <w:r w:rsidRPr="008A7C81">
        <w:rPr>
          <w:rFonts w:asciiTheme="minorHAnsi" w:hAnsiTheme="minorHAnsi"/>
          <w:b/>
          <w:szCs w:val="20"/>
        </w:rPr>
        <w:t>transmit power for an UL transmission is not re-calculated/re-adjusted after it is determined</w:t>
      </w:r>
      <w:r>
        <w:rPr>
          <w:rFonts w:asciiTheme="minorHAnsi" w:hAnsiTheme="minorHAnsi"/>
          <w:b/>
          <w:szCs w:val="20"/>
        </w:rPr>
        <w:t>.</w:t>
      </w:r>
    </w:p>
    <w:p w:rsidR="008A7C81" w:rsidRDefault="008A7C81" w:rsidP="008A7C81">
      <w:pPr>
        <w:pStyle w:val="BodyText"/>
        <w:numPr>
          <w:ilvl w:val="0"/>
          <w:numId w:val="29"/>
        </w:numPr>
        <w:rPr>
          <w:rFonts w:asciiTheme="minorHAnsi" w:eastAsiaTheme="minorEastAsia" w:hAnsiTheme="minorHAnsi"/>
          <w:b/>
          <w:lang w:eastAsia="zh-CN"/>
        </w:rPr>
      </w:pPr>
      <w:r>
        <w:rPr>
          <w:rFonts w:asciiTheme="minorHAnsi" w:eastAsiaTheme="minorEastAsia" w:hAnsiTheme="minorHAnsi"/>
          <w:b/>
          <w:lang w:eastAsia="zh-CN"/>
        </w:rPr>
        <w:t xml:space="preserve">In case a UE is power limited, i.e., P_MCG + P_SCG &gt; </w:t>
      </w:r>
      <w:proofErr w:type="spellStart"/>
      <w:r>
        <w:rPr>
          <w:rFonts w:asciiTheme="minorHAnsi" w:eastAsiaTheme="minorEastAsia" w:hAnsiTheme="minorHAnsi"/>
          <w:b/>
          <w:lang w:eastAsia="zh-CN"/>
        </w:rPr>
        <w:t>Ptot</w:t>
      </w:r>
      <w:proofErr w:type="spellEnd"/>
      <w:r>
        <w:rPr>
          <w:rFonts w:asciiTheme="minorHAnsi" w:eastAsiaTheme="minorEastAsia" w:hAnsiTheme="minorHAnsi"/>
          <w:b/>
          <w:lang w:eastAsia="zh-CN"/>
        </w:rPr>
        <w:t>, the UE allocates the uplink power for a transmission by accounting for the following aspects:</w:t>
      </w:r>
    </w:p>
    <w:p w:rsidR="008A7C81" w:rsidRPr="008A7C81" w:rsidRDefault="008A7C81" w:rsidP="008A7C81">
      <w:pPr>
        <w:pStyle w:val="BodyText"/>
        <w:numPr>
          <w:ilvl w:val="1"/>
          <w:numId w:val="29"/>
        </w:numPr>
        <w:rPr>
          <w:rFonts w:asciiTheme="minorHAnsi" w:eastAsiaTheme="minorEastAsia" w:hAnsiTheme="minorHAnsi"/>
          <w:b/>
          <w:lang w:eastAsia="zh-CN"/>
        </w:rPr>
      </w:pPr>
      <w:r w:rsidRPr="008A7C81">
        <w:rPr>
          <w:rFonts w:asciiTheme="minorHAnsi" w:eastAsiaTheme="minorEastAsia" w:hAnsiTheme="minorHAnsi"/>
          <w:b/>
          <w:lang w:eastAsia="zh-CN"/>
        </w:rPr>
        <w:t>allocated powers for overlapping transmissions whose power are already determined</w:t>
      </w:r>
      <w:r>
        <w:rPr>
          <w:rFonts w:asciiTheme="minorHAnsi" w:eastAsiaTheme="minorEastAsia" w:hAnsiTheme="minorHAnsi"/>
          <w:b/>
          <w:lang w:eastAsia="zh-CN"/>
        </w:rPr>
        <w:t xml:space="preserve"> </w:t>
      </w:r>
      <w:r w:rsidRPr="008A7C81">
        <w:rPr>
          <w:rFonts w:asciiTheme="minorHAnsi" w:eastAsiaTheme="minorEastAsia" w:hAnsiTheme="minorHAnsi"/>
          <w:b/>
          <w:lang w:eastAsia="zh-CN"/>
        </w:rPr>
        <w:t>regardless of priority levels</w:t>
      </w:r>
    </w:p>
    <w:p w:rsidR="008A7C81" w:rsidRDefault="008A7C81" w:rsidP="008A7C81">
      <w:pPr>
        <w:pStyle w:val="BodyText"/>
        <w:numPr>
          <w:ilvl w:val="1"/>
          <w:numId w:val="29"/>
        </w:numPr>
        <w:rPr>
          <w:rFonts w:asciiTheme="minorHAnsi" w:eastAsiaTheme="minorEastAsia" w:hAnsiTheme="minorHAnsi"/>
          <w:b/>
          <w:lang w:eastAsia="zh-CN"/>
        </w:rPr>
      </w:pPr>
      <w:r w:rsidRPr="008A7C81">
        <w:rPr>
          <w:rFonts w:asciiTheme="minorHAnsi" w:eastAsiaTheme="minorEastAsia" w:hAnsiTheme="minorHAnsi"/>
          <w:b/>
          <w:lang w:eastAsia="zh-CN"/>
        </w:rPr>
        <w:t>assigning power to higher priority, overlapping transmissions whose power is concurrently determined</w:t>
      </w:r>
    </w:p>
    <w:p w:rsidR="008A7C81" w:rsidRDefault="008A7C81" w:rsidP="008A7C81">
      <w:pPr>
        <w:pStyle w:val="BodyText"/>
        <w:numPr>
          <w:ilvl w:val="0"/>
          <w:numId w:val="29"/>
        </w:numPr>
        <w:rPr>
          <w:rFonts w:asciiTheme="minorHAnsi" w:eastAsiaTheme="minorEastAsia" w:hAnsiTheme="minorHAnsi"/>
          <w:b/>
          <w:lang w:eastAsia="zh-CN"/>
        </w:rPr>
      </w:pPr>
      <w:r w:rsidRPr="008A7C81">
        <w:rPr>
          <w:rFonts w:asciiTheme="minorHAnsi" w:eastAsiaTheme="minorEastAsia" w:hAnsiTheme="minorHAnsi"/>
          <w:b/>
          <w:lang w:eastAsia="zh-CN"/>
        </w:rPr>
        <w:t xml:space="preserve">Priority rules are applied across the two CGs for overlapping transmissions whose power is concurrently determined so that an UL channel/signal with lower priority is power scaled/dropped even if located on MCG. </w:t>
      </w:r>
    </w:p>
    <w:p w:rsidR="008A7C81" w:rsidRPr="008A7C81" w:rsidRDefault="008A7C81" w:rsidP="008A7C81">
      <w:pPr>
        <w:pStyle w:val="BodyText"/>
        <w:numPr>
          <w:ilvl w:val="1"/>
          <w:numId w:val="29"/>
        </w:numPr>
        <w:rPr>
          <w:rFonts w:asciiTheme="minorHAnsi" w:eastAsiaTheme="minorEastAsia" w:hAnsiTheme="minorHAnsi"/>
          <w:b/>
          <w:lang w:eastAsia="zh-CN"/>
        </w:rPr>
      </w:pPr>
      <w:r w:rsidRPr="008A7C81">
        <w:rPr>
          <w:rFonts w:asciiTheme="minorHAnsi" w:eastAsiaTheme="minorEastAsia" w:hAnsiTheme="minorHAnsi"/>
          <w:b/>
          <w:lang w:eastAsia="zh-CN"/>
        </w:rPr>
        <w:t>For two UL channels/signals with the same priority level, MCG&gt;SCG.</w:t>
      </w:r>
    </w:p>
    <w:p w:rsidR="008A7C81" w:rsidRDefault="008A7C81" w:rsidP="00604236">
      <w:pPr>
        <w:pStyle w:val="BodyText"/>
        <w:rPr>
          <w:rFonts w:asciiTheme="minorHAnsi" w:eastAsiaTheme="minorEastAsia" w:hAnsiTheme="minorHAnsi"/>
          <w:b/>
          <w:lang w:eastAsia="zh-CN"/>
        </w:rPr>
      </w:pPr>
    </w:p>
    <w:p w:rsidR="008A7C81" w:rsidRDefault="008A7C81" w:rsidP="00604236">
      <w:pPr>
        <w:pStyle w:val="BodyText"/>
        <w:rPr>
          <w:rFonts w:asciiTheme="minorHAnsi" w:eastAsiaTheme="minorEastAsia" w:hAnsiTheme="minorHAnsi"/>
          <w:b/>
          <w:lang w:eastAsia="zh-CN"/>
        </w:rPr>
      </w:pPr>
      <w:r w:rsidRPr="00003219">
        <w:rPr>
          <w:rFonts w:asciiTheme="minorHAnsi" w:eastAsiaTheme="minorEastAsia" w:hAnsiTheme="minorHAnsi"/>
          <w:b/>
          <w:highlight w:val="yellow"/>
          <w:lang w:eastAsia="zh-CN"/>
        </w:rPr>
        <w:t>Solution 7:</w:t>
      </w:r>
      <w:r>
        <w:rPr>
          <w:rFonts w:asciiTheme="minorHAnsi" w:eastAsiaTheme="minorEastAsia" w:hAnsiTheme="minorHAnsi"/>
          <w:b/>
          <w:lang w:eastAsia="zh-CN"/>
        </w:rPr>
        <w:t xml:space="preserve"> A UE is configured with both the minimum reserved and the maximum allowed power transmission per cell group.</w:t>
      </w:r>
    </w:p>
    <w:p w:rsidR="008A7C81" w:rsidRDefault="008A7C81" w:rsidP="008A7C81">
      <w:pPr>
        <w:pStyle w:val="BodyText"/>
        <w:numPr>
          <w:ilvl w:val="0"/>
          <w:numId w:val="30"/>
        </w:numPr>
        <w:rPr>
          <w:rFonts w:asciiTheme="minorHAnsi" w:eastAsiaTheme="minorEastAsia" w:hAnsiTheme="minorHAnsi"/>
          <w:b/>
          <w:lang w:eastAsia="zh-CN"/>
        </w:rPr>
      </w:pPr>
      <w:r>
        <w:rPr>
          <w:rFonts w:asciiTheme="minorHAnsi" w:eastAsiaTheme="minorEastAsia" w:hAnsiTheme="minorHAnsi"/>
          <w:b/>
          <w:lang w:eastAsia="zh-CN"/>
        </w:rPr>
        <w:t xml:space="preserve">The power allocation information of the two CGs is exchanged between them without </w:t>
      </w:r>
      <w:r w:rsidR="00912D2E">
        <w:rPr>
          <w:rFonts w:asciiTheme="minorHAnsi" w:eastAsiaTheme="minorEastAsia" w:hAnsiTheme="minorHAnsi"/>
          <w:b/>
          <w:lang w:eastAsia="zh-CN"/>
        </w:rPr>
        <w:t xml:space="preserve">exchanging the </w:t>
      </w:r>
      <w:proofErr w:type="gramStart"/>
      <w:r w:rsidR="00912D2E">
        <w:rPr>
          <w:rFonts w:asciiTheme="minorHAnsi" w:eastAsiaTheme="minorEastAsia" w:hAnsiTheme="minorHAnsi"/>
          <w:b/>
          <w:lang w:eastAsia="zh-CN"/>
        </w:rPr>
        <w:t>type  of</w:t>
      </w:r>
      <w:proofErr w:type="gramEnd"/>
      <w:r w:rsidR="00912D2E">
        <w:rPr>
          <w:rFonts w:asciiTheme="minorHAnsi" w:eastAsiaTheme="minorEastAsia" w:hAnsiTheme="minorHAnsi"/>
          <w:b/>
          <w:lang w:eastAsia="zh-CN"/>
        </w:rPr>
        <w:t xml:space="preserve"> the channels. </w:t>
      </w:r>
    </w:p>
    <w:p w:rsidR="00912D2E" w:rsidRDefault="00912D2E" w:rsidP="008A7C81">
      <w:pPr>
        <w:pStyle w:val="BodyText"/>
        <w:numPr>
          <w:ilvl w:val="0"/>
          <w:numId w:val="30"/>
        </w:numPr>
        <w:rPr>
          <w:rFonts w:asciiTheme="minorHAnsi" w:eastAsiaTheme="minorEastAsia" w:hAnsiTheme="minorHAnsi"/>
          <w:b/>
          <w:lang w:eastAsia="zh-CN"/>
        </w:rPr>
      </w:pPr>
      <w:r>
        <w:rPr>
          <w:rFonts w:asciiTheme="minorHAnsi" w:eastAsiaTheme="minorEastAsia" w:hAnsiTheme="minorHAnsi"/>
          <w:b/>
          <w:lang w:eastAsia="zh-CN"/>
        </w:rPr>
        <w:t>In case the UE is power limited, the earlier indicated channel has a higher priority.</w:t>
      </w:r>
    </w:p>
    <w:p w:rsidR="00912D2E" w:rsidRPr="00912D2E" w:rsidRDefault="00912D2E" w:rsidP="00912D2E">
      <w:pPr>
        <w:pStyle w:val="BodyText"/>
        <w:numPr>
          <w:ilvl w:val="1"/>
          <w:numId w:val="30"/>
        </w:numPr>
        <w:rPr>
          <w:rFonts w:asciiTheme="minorHAnsi" w:eastAsiaTheme="minorEastAsia" w:hAnsiTheme="minorHAnsi"/>
          <w:b/>
          <w:lang w:eastAsia="zh-CN"/>
        </w:rPr>
      </w:pPr>
      <w:r w:rsidRPr="00912D2E">
        <w:rPr>
          <w:rFonts w:asciiTheme="minorHAnsi" w:eastAsiaTheme="minorEastAsia" w:hAnsiTheme="minorHAnsi"/>
          <w:b/>
          <w:lang w:eastAsia="zh-CN"/>
        </w:rPr>
        <w:t xml:space="preserve">The transmission power of a channel/signal does not change in the middle of the transmission except the other CG is URLLC or </w:t>
      </w:r>
      <w:proofErr w:type="gramStart"/>
      <w:r w:rsidRPr="00912D2E">
        <w:rPr>
          <w:rFonts w:asciiTheme="minorHAnsi" w:eastAsiaTheme="minorEastAsia" w:hAnsiTheme="minorHAnsi"/>
          <w:b/>
          <w:lang w:eastAsia="zh-CN"/>
        </w:rPr>
        <w:t>random access</w:t>
      </w:r>
      <w:proofErr w:type="gramEnd"/>
      <w:r w:rsidRPr="00912D2E">
        <w:rPr>
          <w:rFonts w:asciiTheme="minorHAnsi" w:eastAsiaTheme="minorEastAsia" w:hAnsiTheme="minorHAnsi"/>
          <w:b/>
          <w:lang w:eastAsia="zh-CN"/>
        </w:rPr>
        <w:t xml:space="preserve"> procedure</w:t>
      </w:r>
    </w:p>
    <w:p w:rsidR="008A7C81" w:rsidRDefault="008A7C81" w:rsidP="00604236">
      <w:pPr>
        <w:pStyle w:val="BodyText"/>
        <w:rPr>
          <w:rFonts w:asciiTheme="minorHAnsi" w:eastAsiaTheme="minorEastAsia" w:hAnsiTheme="minorHAnsi"/>
          <w:b/>
          <w:lang w:eastAsia="zh-CN"/>
        </w:rPr>
      </w:pPr>
    </w:p>
    <w:p w:rsidR="00003219" w:rsidRDefault="00003219" w:rsidP="00604236">
      <w:pPr>
        <w:pStyle w:val="BodyText"/>
        <w:rPr>
          <w:rFonts w:asciiTheme="minorHAnsi" w:eastAsiaTheme="minorEastAsia" w:hAnsiTheme="minorHAnsi"/>
          <w:b/>
          <w:lang w:eastAsia="zh-CN"/>
        </w:rPr>
      </w:pPr>
    </w:p>
    <w:p w:rsidR="008A7C81" w:rsidRDefault="00003219" w:rsidP="00604236">
      <w:pPr>
        <w:pStyle w:val="BodyText"/>
        <w:rPr>
          <w:rFonts w:asciiTheme="minorHAnsi" w:eastAsiaTheme="minorEastAsia" w:hAnsiTheme="minorHAnsi"/>
          <w:b/>
          <w:lang w:eastAsia="zh-CN"/>
        </w:rPr>
      </w:pPr>
      <w:r w:rsidRPr="00003219">
        <w:rPr>
          <w:rFonts w:asciiTheme="minorHAnsi" w:eastAsiaTheme="minorEastAsia" w:hAnsiTheme="minorHAnsi"/>
          <w:b/>
          <w:highlight w:val="yellow"/>
          <w:lang w:eastAsia="zh-CN"/>
        </w:rPr>
        <w:lastRenderedPageBreak/>
        <w:t>Solution 8:</w:t>
      </w:r>
      <w:r>
        <w:rPr>
          <w:rFonts w:asciiTheme="minorHAnsi" w:eastAsiaTheme="minorEastAsia" w:hAnsiTheme="minorHAnsi"/>
          <w:b/>
          <w:lang w:eastAsia="zh-CN"/>
        </w:rPr>
        <w:t xml:space="preserve"> A UE is configured with the minimum reserved power per cell group. </w:t>
      </w:r>
    </w:p>
    <w:p w:rsidR="00003219" w:rsidRDefault="00003219" w:rsidP="00003219">
      <w:pPr>
        <w:pStyle w:val="BodyText"/>
        <w:numPr>
          <w:ilvl w:val="0"/>
          <w:numId w:val="31"/>
        </w:numPr>
        <w:rPr>
          <w:rFonts w:asciiTheme="minorHAnsi" w:eastAsiaTheme="minorEastAsia" w:hAnsiTheme="minorHAnsi"/>
          <w:b/>
          <w:lang w:eastAsia="zh-CN"/>
        </w:rPr>
      </w:pPr>
      <w:r>
        <w:rPr>
          <w:rFonts w:asciiTheme="minorHAnsi" w:eastAsiaTheme="minorEastAsia" w:hAnsiTheme="minorHAnsi"/>
          <w:b/>
          <w:lang w:eastAsia="zh-CN"/>
        </w:rPr>
        <w:t xml:space="preserve">When the UE is power limited, the power scaling is performed </w:t>
      </w:r>
      <w:proofErr w:type="gramStart"/>
      <w:r>
        <w:rPr>
          <w:rFonts w:asciiTheme="minorHAnsi" w:eastAsiaTheme="minorEastAsia" w:hAnsiTheme="minorHAnsi"/>
          <w:b/>
          <w:lang w:eastAsia="zh-CN"/>
        </w:rPr>
        <w:t>similar to</w:t>
      </w:r>
      <w:proofErr w:type="gramEnd"/>
      <w:r>
        <w:rPr>
          <w:rFonts w:asciiTheme="minorHAnsi" w:eastAsiaTheme="minorEastAsia" w:hAnsiTheme="minorHAnsi"/>
          <w:b/>
          <w:lang w:eastAsia="zh-CN"/>
        </w:rPr>
        <w:t xml:space="preserve"> Rel. 15 NR CA; however, the minimum reserved power per cell group should be accounted for.</w:t>
      </w:r>
    </w:p>
    <w:p w:rsidR="00003219" w:rsidRDefault="00003219" w:rsidP="00604236">
      <w:pPr>
        <w:pStyle w:val="BodyText"/>
        <w:rPr>
          <w:rFonts w:asciiTheme="minorHAnsi" w:eastAsiaTheme="minorEastAsia" w:hAnsiTheme="minorHAnsi"/>
          <w:b/>
          <w:lang w:eastAsia="zh-CN"/>
        </w:rPr>
      </w:pPr>
    </w:p>
    <w:p w:rsidR="008A7C81" w:rsidRDefault="001B0D82" w:rsidP="00604236">
      <w:pPr>
        <w:pStyle w:val="BodyText"/>
        <w:rPr>
          <w:rFonts w:asciiTheme="minorHAnsi" w:eastAsiaTheme="minorEastAsia" w:hAnsiTheme="minorHAnsi"/>
          <w:b/>
          <w:lang w:eastAsia="zh-CN"/>
        </w:rPr>
      </w:pPr>
      <w:r w:rsidRPr="001B0D82">
        <w:rPr>
          <w:rFonts w:asciiTheme="minorHAnsi" w:eastAsiaTheme="minorEastAsia" w:hAnsiTheme="minorHAnsi"/>
          <w:b/>
          <w:highlight w:val="yellow"/>
          <w:lang w:eastAsia="zh-CN"/>
        </w:rPr>
        <w:t>Solution 9</w:t>
      </w:r>
      <w:r w:rsidRPr="001B0D82">
        <w:rPr>
          <w:rFonts w:asciiTheme="minorHAnsi" w:eastAsiaTheme="minorEastAsia" w:hAnsiTheme="minorHAnsi"/>
          <w:b/>
          <w:lang w:eastAsia="zh-CN"/>
        </w:rPr>
        <w:t xml:space="preserve">: A UE us configured with the maximum allowed power per cell group, </w:t>
      </w:r>
      <w:proofErr w:type="spellStart"/>
      <w:r w:rsidRPr="001B0D82">
        <w:rPr>
          <w:rFonts w:asciiTheme="minorHAnsi" w:eastAsiaTheme="minorEastAsia" w:hAnsiTheme="minorHAnsi"/>
          <w:b/>
          <w:lang w:eastAsia="zh-CN"/>
        </w:rPr>
        <w:t>P_max_MCG</w:t>
      </w:r>
      <w:proofErr w:type="spellEnd"/>
      <w:r w:rsidRPr="001B0D82">
        <w:rPr>
          <w:rFonts w:asciiTheme="minorHAnsi" w:eastAsiaTheme="minorEastAsia" w:hAnsiTheme="minorHAnsi"/>
          <w:b/>
          <w:lang w:eastAsia="zh-CN"/>
        </w:rPr>
        <w:t xml:space="preserve"> and </w:t>
      </w:r>
      <w:proofErr w:type="spellStart"/>
      <w:r w:rsidRPr="001B0D82">
        <w:rPr>
          <w:rFonts w:asciiTheme="minorHAnsi" w:eastAsiaTheme="minorEastAsia" w:hAnsiTheme="minorHAnsi"/>
          <w:b/>
          <w:lang w:eastAsia="zh-CN"/>
        </w:rPr>
        <w:t>P_max_SCG</w:t>
      </w:r>
      <w:proofErr w:type="spellEnd"/>
      <w:r w:rsidRPr="001B0D82">
        <w:rPr>
          <w:rFonts w:asciiTheme="minorHAnsi" w:eastAsiaTheme="minorEastAsia" w:hAnsiTheme="minorHAnsi"/>
          <w:b/>
          <w:lang w:eastAsia="zh-CN"/>
        </w:rPr>
        <w:t>.</w:t>
      </w:r>
    </w:p>
    <w:p w:rsidR="001B0D82" w:rsidRDefault="001B0D82" w:rsidP="001B0D82">
      <w:pPr>
        <w:pStyle w:val="BodyText"/>
        <w:numPr>
          <w:ilvl w:val="0"/>
          <w:numId w:val="31"/>
        </w:numPr>
        <w:rPr>
          <w:rFonts w:asciiTheme="minorHAnsi" w:eastAsiaTheme="minorEastAsia" w:hAnsiTheme="minorHAnsi"/>
          <w:b/>
          <w:lang w:eastAsia="zh-CN"/>
        </w:rPr>
      </w:pPr>
      <w:r>
        <w:rPr>
          <w:rFonts w:asciiTheme="minorHAnsi" w:eastAsiaTheme="minorEastAsia" w:hAnsiTheme="minorHAnsi"/>
          <w:b/>
          <w:lang w:eastAsia="zh-CN"/>
        </w:rPr>
        <w:t xml:space="preserve">If </w:t>
      </w:r>
      <w:proofErr w:type="spellStart"/>
      <w:r>
        <w:rPr>
          <w:rFonts w:asciiTheme="minorHAnsi" w:eastAsiaTheme="minorEastAsia" w:hAnsiTheme="minorHAnsi"/>
          <w:b/>
          <w:lang w:eastAsia="zh-CN"/>
        </w:rPr>
        <w:t>P_max_MCG</w:t>
      </w:r>
      <w:proofErr w:type="spellEnd"/>
      <w:r>
        <w:rPr>
          <w:rFonts w:asciiTheme="minorHAnsi" w:eastAsiaTheme="minorEastAsia" w:hAnsiTheme="minorHAnsi"/>
          <w:b/>
          <w:lang w:eastAsia="zh-CN"/>
        </w:rPr>
        <w:t xml:space="preserve"> + </w:t>
      </w:r>
      <w:proofErr w:type="spellStart"/>
      <w:r>
        <w:rPr>
          <w:rFonts w:asciiTheme="minorHAnsi" w:eastAsiaTheme="minorEastAsia" w:hAnsiTheme="minorHAnsi"/>
          <w:b/>
          <w:lang w:eastAsia="zh-CN"/>
        </w:rPr>
        <w:t>P_max_SCG</w:t>
      </w:r>
      <w:proofErr w:type="spellEnd"/>
      <w:r>
        <w:rPr>
          <w:rFonts w:asciiTheme="minorHAnsi" w:eastAsiaTheme="minorEastAsia" w:hAnsiTheme="minorHAnsi"/>
          <w:b/>
          <w:lang w:eastAsia="zh-CN"/>
        </w:rPr>
        <w:t xml:space="preserve"> &lt;= </w:t>
      </w:r>
      <w:proofErr w:type="spellStart"/>
      <w:r>
        <w:rPr>
          <w:rFonts w:asciiTheme="minorHAnsi" w:eastAsiaTheme="minorEastAsia" w:hAnsiTheme="minorHAnsi"/>
          <w:b/>
          <w:lang w:eastAsia="zh-CN"/>
        </w:rPr>
        <w:t>Ptot</w:t>
      </w:r>
      <w:proofErr w:type="spellEnd"/>
      <w:r>
        <w:rPr>
          <w:rFonts w:asciiTheme="minorHAnsi" w:eastAsiaTheme="minorEastAsia" w:hAnsiTheme="minorHAnsi"/>
          <w:b/>
          <w:lang w:eastAsia="zh-CN"/>
        </w:rPr>
        <w:t>, uplink power control is performed independently across the two cell groups.</w:t>
      </w:r>
    </w:p>
    <w:p w:rsidR="001B0D82" w:rsidRDefault="001B0D82" w:rsidP="001B0D82">
      <w:pPr>
        <w:pStyle w:val="BodyText"/>
        <w:numPr>
          <w:ilvl w:val="0"/>
          <w:numId w:val="31"/>
        </w:numPr>
        <w:rPr>
          <w:rFonts w:asciiTheme="minorHAnsi" w:eastAsiaTheme="minorEastAsia" w:hAnsiTheme="minorHAnsi"/>
          <w:b/>
          <w:lang w:eastAsia="zh-CN"/>
        </w:rPr>
      </w:pPr>
      <w:r>
        <w:rPr>
          <w:rFonts w:asciiTheme="minorHAnsi" w:eastAsiaTheme="minorEastAsia" w:hAnsiTheme="minorHAnsi"/>
          <w:b/>
          <w:lang w:eastAsia="zh-CN"/>
        </w:rPr>
        <w:t>If _</w:t>
      </w:r>
      <w:proofErr w:type="spellStart"/>
      <w:r>
        <w:rPr>
          <w:rFonts w:asciiTheme="minorHAnsi" w:eastAsiaTheme="minorEastAsia" w:hAnsiTheme="minorHAnsi"/>
          <w:b/>
          <w:lang w:eastAsia="zh-CN"/>
        </w:rPr>
        <w:t>max_MCG</w:t>
      </w:r>
      <w:proofErr w:type="spellEnd"/>
      <w:r>
        <w:rPr>
          <w:rFonts w:asciiTheme="minorHAnsi" w:eastAsiaTheme="minorEastAsia" w:hAnsiTheme="minorHAnsi"/>
          <w:b/>
          <w:lang w:eastAsia="zh-CN"/>
        </w:rPr>
        <w:t xml:space="preserve"> + </w:t>
      </w:r>
      <w:proofErr w:type="spellStart"/>
      <w:r>
        <w:rPr>
          <w:rFonts w:asciiTheme="minorHAnsi" w:eastAsiaTheme="minorEastAsia" w:hAnsiTheme="minorHAnsi"/>
          <w:b/>
          <w:lang w:eastAsia="zh-CN"/>
        </w:rPr>
        <w:t>P_max_SCG</w:t>
      </w:r>
      <w:proofErr w:type="spellEnd"/>
      <w:r>
        <w:rPr>
          <w:rFonts w:asciiTheme="minorHAnsi" w:eastAsiaTheme="minorEastAsia" w:hAnsiTheme="minorHAnsi"/>
          <w:b/>
          <w:lang w:eastAsia="zh-CN"/>
        </w:rPr>
        <w:t xml:space="preserve"> &gt; </w:t>
      </w:r>
      <w:proofErr w:type="spellStart"/>
      <w:r>
        <w:rPr>
          <w:rFonts w:asciiTheme="minorHAnsi" w:eastAsiaTheme="minorEastAsia" w:hAnsiTheme="minorHAnsi"/>
          <w:b/>
          <w:lang w:eastAsia="zh-CN"/>
        </w:rPr>
        <w:t>Ptot</w:t>
      </w:r>
      <w:proofErr w:type="spellEnd"/>
      <w:r>
        <w:rPr>
          <w:rFonts w:asciiTheme="minorHAnsi" w:eastAsiaTheme="minorEastAsia" w:hAnsiTheme="minorHAnsi"/>
          <w:b/>
          <w:lang w:eastAsia="zh-CN"/>
        </w:rPr>
        <w:t xml:space="preserve">, the power control is performed occasion by occasion; for determining the total transmit power in a transmission occasion </w:t>
      </w:r>
      <w:proofErr w:type="spellStart"/>
      <w:r>
        <w:rPr>
          <w:rFonts w:asciiTheme="minorHAnsi" w:eastAsiaTheme="minorEastAsia" w:hAnsiTheme="minorHAnsi"/>
          <w:b/>
          <w:lang w:eastAsia="zh-CN"/>
        </w:rPr>
        <w:t>i</w:t>
      </w:r>
      <w:proofErr w:type="spellEnd"/>
      <w:r>
        <w:rPr>
          <w:rFonts w:asciiTheme="minorHAnsi" w:eastAsiaTheme="minorEastAsia" w:hAnsiTheme="minorHAnsi"/>
          <w:b/>
          <w:lang w:eastAsia="zh-CN"/>
        </w:rPr>
        <w:t xml:space="preserve">, the UE does not include the power for transmissions starting after the occasion </w:t>
      </w:r>
      <w:proofErr w:type="spellStart"/>
      <w:r>
        <w:rPr>
          <w:rFonts w:asciiTheme="minorHAnsi" w:eastAsiaTheme="minorEastAsia" w:hAnsiTheme="minorHAnsi"/>
          <w:b/>
          <w:lang w:eastAsia="zh-CN"/>
        </w:rPr>
        <w:t>i</w:t>
      </w:r>
      <w:proofErr w:type="spellEnd"/>
      <w:r>
        <w:rPr>
          <w:rFonts w:asciiTheme="minorHAnsi" w:eastAsiaTheme="minorEastAsia" w:hAnsiTheme="minorHAnsi"/>
          <w:b/>
          <w:lang w:eastAsia="zh-CN"/>
        </w:rPr>
        <w:t>.</w:t>
      </w:r>
    </w:p>
    <w:p w:rsidR="001B0D82" w:rsidRPr="001B0D82" w:rsidRDefault="001B0D82" w:rsidP="001B0D82">
      <w:pPr>
        <w:pStyle w:val="BodyText"/>
        <w:numPr>
          <w:ilvl w:val="1"/>
          <w:numId w:val="31"/>
        </w:numPr>
        <w:rPr>
          <w:rFonts w:asciiTheme="minorHAnsi" w:eastAsiaTheme="minorEastAsia" w:hAnsiTheme="minorHAnsi"/>
          <w:b/>
          <w:lang w:eastAsia="zh-CN"/>
        </w:rPr>
      </w:pPr>
      <w:r w:rsidRPr="001B0D82">
        <w:rPr>
          <w:rFonts w:asciiTheme="minorHAnsi" w:eastAsia="SimSun" w:hAnsiTheme="minorHAnsi"/>
          <w:b/>
          <w:lang w:eastAsia="zh-CN"/>
        </w:rPr>
        <w:t>For the dynamic power sharing for NR-NR DC, the similar priorities rules defined for NR CA can be reused</w:t>
      </w:r>
      <w:r>
        <w:rPr>
          <w:rFonts w:asciiTheme="minorHAnsi" w:eastAsia="SimSun" w:hAnsiTheme="minorHAnsi"/>
          <w:b/>
          <w:lang w:eastAsia="zh-CN"/>
        </w:rPr>
        <w:t>. Further,</w:t>
      </w:r>
      <w:r w:rsidRPr="001B0D82">
        <w:rPr>
          <w:rFonts w:asciiTheme="minorHAnsi" w:eastAsia="SimSun" w:hAnsiTheme="minorHAnsi"/>
          <w:b/>
          <w:lang w:eastAsia="zh-CN"/>
        </w:rPr>
        <w:t xml:space="preserve"> </w:t>
      </w:r>
      <w:r>
        <w:rPr>
          <w:rFonts w:asciiTheme="minorHAnsi" w:eastAsia="SimSun" w:hAnsiTheme="minorHAnsi"/>
          <w:b/>
          <w:lang w:eastAsia="zh-CN"/>
        </w:rPr>
        <w:t>for channels of the same priority, MCG has a high priority than SCG</w:t>
      </w:r>
      <w:r w:rsidRPr="001B0D82">
        <w:rPr>
          <w:rFonts w:asciiTheme="minorHAnsi" w:eastAsia="SimSun" w:hAnsiTheme="minorHAnsi"/>
          <w:b/>
          <w:lang w:eastAsia="zh-CN"/>
        </w:rPr>
        <w:t>.</w:t>
      </w:r>
    </w:p>
    <w:p w:rsidR="001B0D82" w:rsidRPr="00246F67" w:rsidRDefault="001B0D82" w:rsidP="008A7C81">
      <w:pPr>
        <w:pStyle w:val="BodyText"/>
        <w:spacing w:afterLines="50"/>
        <w:jc w:val="left"/>
        <w:rPr>
          <w:rFonts w:eastAsiaTheme="minorEastAsia"/>
          <w:lang w:eastAsia="zh-CN"/>
        </w:rPr>
      </w:pPr>
    </w:p>
    <w:p w:rsidR="000A46CE" w:rsidRDefault="000A46CE" w:rsidP="00604236">
      <w:pPr>
        <w:pStyle w:val="BodyText"/>
        <w:rPr>
          <w:rFonts w:asciiTheme="minorHAnsi" w:eastAsiaTheme="minorEastAsia" w:hAnsiTheme="minorHAnsi"/>
          <w:b/>
          <w:lang w:eastAsia="zh-CN"/>
        </w:rPr>
      </w:pPr>
    </w:p>
    <w:p w:rsidR="000A46CE" w:rsidRDefault="00A813C2" w:rsidP="00604236">
      <w:pPr>
        <w:pStyle w:val="BodyText"/>
        <w:rPr>
          <w:rFonts w:asciiTheme="minorHAnsi" w:eastAsiaTheme="minorEastAsia" w:hAnsiTheme="minorHAnsi"/>
          <w:b/>
          <w:lang w:eastAsia="zh-CN"/>
        </w:rPr>
      </w:pPr>
      <w:r>
        <w:rPr>
          <w:rFonts w:asciiTheme="minorHAnsi" w:eastAsiaTheme="minorEastAsia" w:hAnsiTheme="minorHAnsi"/>
          <w:b/>
          <w:lang w:eastAsia="zh-CN"/>
        </w:rPr>
        <w:t>Comments provided on how to enable the look-ahead operation:</w:t>
      </w:r>
    </w:p>
    <w:p w:rsidR="00A813C2" w:rsidRPr="00A813C2" w:rsidRDefault="00A813C2" w:rsidP="00A813C2">
      <w:pPr>
        <w:pStyle w:val="BodyText"/>
        <w:numPr>
          <w:ilvl w:val="0"/>
          <w:numId w:val="33"/>
        </w:numPr>
        <w:spacing w:afterLines="50"/>
        <w:rPr>
          <w:rFonts w:asciiTheme="minorHAnsi" w:hAnsiTheme="minorHAnsi"/>
          <w:lang w:val="en-GB"/>
        </w:rPr>
      </w:pPr>
      <w:r w:rsidRPr="00A813C2">
        <w:rPr>
          <w:rFonts w:asciiTheme="minorHAnsi" w:hAnsiTheme="minorHAnsi"/>
          <w:lang w:val="en-GB"/>
        </w:rPr>
        <w:t>0.5*T</w:t>
      </w:r>
      <w:r w:rsidRPr="00A813C2">
        <w:rPr>
          <w:rFonts w:asciiTheme="minorHAnsi" w:hAnsiTheme="minorHAnsi"/>
          <w:vertAlign w:val="subscript"/>
          <w:lang w:val="en-GB"/>
        </w:rPr>
        <w:t>proc,2</w:t>
      </w:r>
      <w:r w:rsidRPr="00A813C2">
        <w:rPr>
          <w:rFonts w:asciiTheme="minorHAnsi" w:hAnsiTheme="minorHAnsi"/>
          <w:lang w:val="en-GB"/>
        </w:rPr>
        <w:t xml:space="preserve"> can be the starting point. Essentially, the T</w:t>
      </w:r>
      <w:r w:rsidRPr="00A813C2">
        <w:rPr>
          <w:rFonts w:asciiTheme="minorHAnsi" w:hAnsiTheme="minorHAnsi"/>
          <w:vertAlign w:val="subscript"/>
          <w:lang w:val="en-GB"/>
        </w:rPr>
        <w:t xml:space="preserve">proc,2 </w:t>
      </w:r>
      <w:r w:rsidRPr="00A813C2">
        <w:rPr>
          <w:rFonts w:asciiTheme="minorHAnsi" w:hAnsiTheme="minorHAnsi"/>
          <w:lang w:val="en-GB"/>
        </w:rPr>
        <w:t>contains two parts of time duration. The first part of time duration is mainly for UL grant processing and the second part of time duration is mainly for UL data preparation. In this manner, 0.5*T</w:t>
      </w:r>
      <w:r w:rsidRPr="00A813C2">
        <w:rPr>
          <w:rFonts w:asciiTheme="minorHAnsi" w:hAnsiTheme="minorHAnsi"/>
          <w:vertAlign w:val="subscript"/>
          <w:lang w:val="en-GB"/>
        </w:rPr>
        <w:t>proc,2</w:t>
      </w:r>
      <w:r w:rsidRPr="00A813C2">
        <w:rPr>
          <w:rFonts w:asciiTheme="minorHAnsi" w:hAnsiTheme="minorHAnsi"/>
          <w:lang w:val="en-GB"/>
        </w:rPr>
        <w:t xml:space="preserve"> can be applied as the starting point of cut-off time for look-ahead. In other words, UE shall determine and apply its </w:t>
      </w:r>
      <w:proofErr w:type="gramStart"/>
      <w:r w:rsidRPr="00A813C2">
        <w:rPr>
          <w:rFonts w:asciiTheme="minorHAnsi" w:hAnsiTheme="minorHAnsi"/>
          <w:lang w:val="en-GB"/>
        </w:rPr>
        <w:t>power  0.5</w:t>
      </w:r>
      <w:proofErr w:type="gramEnd"/>
      <w:r w:rsidRPr="00A813C2">
        <w:rPr>
          <w:rFonts w:asciiTheme="minorHAnsi" w:hAnsiTheme="minorHAnsi"/>
          <w:lang w:val="en-GB"/>
        </w:rPr>
        <w:t>*T</w:t>
      </w:r>
      <w:r w:rsidRPr="00A813C2">
        <w:rPr>
          <w:rFonts w:asciiTheme="minorHAnsi" w:hAnsiTheme="minorHAnsi"/>
          <w:vertAlign w:val="subscript"/>
          <w:lang w:val="en-GB"/>
        </w:rPr>
        <w:t>proc,2</w:t>
      </w:r>
      <w:r w:rsidRPr="00A813C2">
        <w:rPr>
          <w:rFonts w:asciiTheme="minorHAnsi" w:hAnsiTheme="minorHAnsi"/>
          <w:lang w:val="en-GB"/>
        </w:rPr>
        <w:t xml:space="preserve"> </w:t>
      </w:r>
      <w:r w:rsidRPr="00A813C2">
        <w:rPr>
          <w:rFonts w:asciiTheme="minorHAnsi" w:eastAsia="SimSun" w:hAnsiTheme="minorHAnsi"/>
          <w:lang w:eastAsia="zh-CN"/>
        </w:rPr>
        <w:t>before</w:t>
      </w:r>
      <w:r w:rsidRPr="00A813C2">
        <w:rPr>
          <w:rFonts w:asciiTheme="minorHAnsi" w:hAnsiTheme="minorHAnsi"/>
          <w:lang w:val="en-GB"/>
        </w:rPr>
        <w:t xml:space="preserve"> the</w:t>
      </w:r>
      <w:r w:rsidRPr="00A813C2">
        <w:rPr>
          <w:rFonts w:asciiTheme="minorHAnsi" w:eastAsia="SimSun" w:hAnsiTheme="minorHAnsi"/>
          <w:lang w:eastAsia="zh-CN"/>
        </w:rPr>
        <w:t xml:space="preserve"> beginning</w:t>
      </w:r>
      <w:r w:rsidRPr="00A813C2">
        <w:rPr>
          <w:rFonts w:asciiTheme="minorHAnsi" w:hAnsiTheme="minorHAnsi"/>
          <w:lang w:val="en-GB"/>
        </w:rPr>
        <w:t xml:space="preserve"> of the corresponding </w:t>
      </w:r>
      <w:r w:rsidRPr="00A813C2">
        <w:rPr>
          <w:rFonts w:asciiTheme="minorHAnsi" w:eastAsia="SimSun" w:hAnsiTheme="minorHAnsi"/>
          <w:lang w:eastAsia="zh-CN"/>
        </w:rPr>
        <w:t>uplink transmission</w:t>
      </w:r>
      <w:r w:rsidRPr="00A813C2">
        <w:rPr>
          <w:rFonts w:asciiTheme="minorHAnsi" w:hAnsiTheme="minorHAnsi"/>
          <w:lang w:val="en-GB"/>
        </w:rPr>
        <w:t>.</w:t>
      </w:r>
    </w:p>
    <w:p w:rsidR="00A813C2" w:rsidRDefault="00A813C2" w:rsidP="00A813C2">
      <w:pPr>
        <w:pStyle w:val="BodyText"/>
        <w:numPr>
          <w:ilvl w:val="0"/>
          <w:numId w:val="33"/>
        </w:numPr>
        <w:rPr>
          <w:rFonts w:asciiTheme="minorHAnsi" w:eastAsiaTheme="minorEastAsia" w:hAnsiTheme="minorHAnsi"/>
          <w:lang w:eastAsia="zh-CN"/>
        </w:rPr>
      </w:pPr>
      <w:r w:rsidRPr="00A813C2">
        <w:rPr>
          <w:rFonts w:asciiTheme="minorHAnsi" w:eastAsiaTheme="minorEastAsia" w:hAnsiTheme="minorHAnsi"/>
          <w:lang w:eastAsia="zh-CN"/>
        </w:rPr>
        <w:t xml:space="preserve">The look-ahead operation is performed </w:t>
      </w:r>
      <w:proofErr w:type="gramStart"/>
      <w:r w:rsidRPr="00A813C2">
        <w:rPr>
          <w:rFonts w:asciiTheme="minorHAnsi" w:eastAsiaTheme="minorEastAsia" w:hAnsiTheme="minorHAnsi"/>
          <w:lang w:eastAsia="zh-CN"/>
        </w:rPr>
        <w:t>similar to</w:t>
      </w:r>
      <w:proofErr w:type="gramEnd"/>
      <w:r w:rsidRPr="00A813C2">
        <w:rPr>
          <w:rFonts w:asciiTheme="minorHAnsi" w:eastAsiaTheme="minorEastAsia" w:hAnsiTheme="minorHAnsi"/>
          <w:lang w:eastAsia="zh-CN"/>
        </w:rPr>
        <w:t xml:space="preserve"> that designed for UCI multiplexing in Rel. 15 NR.</w:t>
      </w:r>
    </w:p>
    <w:p w:rsidR="00A813C2" w:rsidRPr="00A813C2" w:rsidRDefault="00A813C2" w:rsidP="00A813C2">
      <w:pPr>
        <w:pStyle w:val="BodyText"/>
        <w:numPr>
          <w:ilvl w:val="0"/>
          <w:numId w:val="33"/>
        </w:numPr>
        <w:rPr>
          <w:rFonts w:asciiTheme="minorHAnsi" w:eastAsiaTheme="minorEastAsia" w:hAnsiTheme="minorHAnsi"/>
          <w:lang w:eastAsia="zh-CN"/>
        </w:rPr>
      </w:pPr>
      <w:r w:rsidRPr="00A813C2">
        <w:rPr>
          <w:rFonts w:asciiTheme="minorHAnsi" w:eastAsiaTheme="minorEastAsia" w:hAnsiTheme="minorHAnsi"/>
          <w:lang w:eastAsia="zh-CN"/>
        </w:rPr>
        <w:t>A time offset before the UL transmission can be used to limit which grants/assignments are used.</w:t>
      </w:r>
    </w:p>
    <w:p w:rsidR="00A813C2" w:rsidRPr="00A813C2" w:rsidRDefault="00A813C2" w:rsidP="00A813C2">
      <w:pPr>
        <w:pStyle w:val="ListParagraph"/>
        <w:numPr>
          <w:ilvl w:val="0"/>
          <w:numId w:val="33"/>
        </w:numPr>
        <w:spacing w:after="200" w:line="276" w:lineRule="auto"/>
        <w:jc w:val="both"/>
        <w:rPr>
          <w:rFonts w:asciiTheme="minorHAnsi" w:hAnsiTheme="minorHAnsi"/>
          <w:szCs w:val="20"/>
        </w:rPr>
      </w:pPr>
      <w:r w:rsidRPr="00A813C2">
        <w:rPr>
          <w:rFonts w:asciiTheme="minorHAnsi" w:hAnsiTheme="minorHAnsi"/>
          <w:szCs w:val="20"/>
        </w:rPr>
        <w:t xml:space="preserve">The dynamic power sharing scheme with look-ahead is the same as that without look-ahead except for the power determination cut-off time. </w:t>
      </w:r>
    </w:p>
    <w:p w:rsidR="00A813C2" w:rsidRPr="00A813C2" w:rsidRDefault="00A813C2" w:rsidP="00A813C2">
      <w:pPr>
        <w:pStyle w:val="BodyText"/>
        <w:numPr>
          <w:ilvl w:val="1"/>
          <w:numId w:val="33"/>
        </w:numPr>
        <w:rPr>
          <w:rFonts w:asciiTheme="minorHAnsi" w:eastAsiaTheme="minorEastAsia" w:hAnsiTheme="minorHAnsi"/>
          <w:lang w:eastAsia="zh-CN"/>
        </w:rPr>
      </w:pPr>
      <w:r w:rsidRPr="00A813C2">
        <w:rPr>
          <w:rFonts w:asciiTheme="minorHAnsi" w:eastAsiaTheme="minorEastAsia" w:hAnsiTheme="minorHAnsi"/>
          <w:lang w:eastAsia="zh-CN"/>
        </w:rPr>
        <w:t>The cut-off time is a last/latest symbol at which the transmit power for an UL transmission occasion</w:t>
      </w:r>
      <w:r w:rsidRPr="00A813C2">
        <w:rPr>
          <w:rFonts w:asciiTheme="minorHAnsi" w:eastAsiaTheme="minorEastAsia" w:hAnsiTheme="minorHAnsi"/>
          <w:i/>
          <w:iCs/>
          <w:lang w:eastAsia="zh-CN"/>
        </w:rPr>
        <w:t xml:space="preserve"> </w:t>
      </w:r>
      <w:r w:rsidRPr="00A813C2">
        <w:rPr>
          <w:rFonts w:asciiTheme="minorHAnsi" w:eastAsiaTheme="minorEastAsia" w:hAnsiTheme="minorHAnsi"/>
          <w:lang w:eastAsia="zh-CN"/>
        </w:rPr>
        <w:t xml:space="preserve">is decided and cannot be re-adjusted after that. The cut-off time value can be defined in terms of </w:t>
      </w:r>
      <w:proofErr w:type="gramStart"/>
      <w:r w:rsidRPr="00A813C2">
        <w:rPr>
          <w:rFonts w:asciiTheme="minorHAnsi" w:eastAsiaTheme="minorEastAsia" w:hAnsiTheme="minorHAnsi"/>
          <w:lang w:eastAsia="zh-CN"/>
        </w:rPr>
        <w:t>a number of</w:t>
      </w:r>
      <w:proofErr w:type="gramEnd"/>
      <w:r w:rsidRPr="00A813C2">
        <w:rPr>
          <w:rFonts w:asciiTheme="minorHAnsi" w:eastAsiaTheme="minorEastAsia" w:hAnsiTheme="minorHAnsi"/>
          <w:lang w:eastAsia="zh-CN"/>
        </w:rPr>
        <w:t xml:space="preserve"> [X] symbols after receiving the scheduling information, or as a number of [Y] symbols before the start of the UL transmission, where [X] or [Y] can be specified or configured or reported as a UE capability. One possible value for [Y] is </w:t>
      </w:r>
      <w:r w:rsidRPr="00A813C2">
        <w:rPr>
          <w:rFonts w:asciiTheme="minorHAnsi" w:hAnsiTheme="minorHAnsi"/>
          <w:szCs w:val="20"/>
        </w:rPr>
        <w:t>T_{proc,2}</w:t>
      </w:r>
      <w:r>
        <w:rPr>
          <w:rFonts w:asciiTheme="minorHAnsi" w:hAnsiTheme="minorHAnsi"/>
          <w:szCs w:val="20"/>
        </w:rPr>
        <w:t>.</w:t>
      </w:r>
    </w:p>
    <w:p w:rsidR="000A46CE" w:rsidRDefault="000A46CE" w:rsidP="00604236">
      <w:pPr>
        <w:pStyle w:val="BodyText"/>
        <w:rPr>
          <w:rFonts w:asciiTheme="minorHAnsi" w:eastAsiaTheme="minorEastAsia" w:hAnsiTheme="minorHAnsi"/>
          <w:b/>
          <w:lang w:eastAsia="zh-CN"/>
        </w:rPr>
      </w:pPr>
    </w:p>
    <w:p w:rsidR="000A46CE" w:rsidRDefault="000A46CE" w:rsidP="00604236">
      <w:pPr>
        <w:pStyle w:val="BodyText"/>
        <w:rPr>
          <w:rFonts w:asciiTheme="minorHAnsi" w:eastAsiaTheme="minorEastAsia" w:hAnsiTheme="minorHAnsi"/>
          <w:b/>
          <w:lang w:eastAsia="zh-CN"/>
        </w:rPr>
      </w:pPr>
    </w:p>
    <w:p w:rsidR="000A46CE" w:rsidRDefault="000A46CE" w:rsidP="00604236">
      <w:pPr>
        <w:pStyle w:val="BodyText"/>
        <w:rPr>
          <w:rFonts w:asciiTheme="minorHAnsi" w:eastAsiaTheme="minorEastAsia" w:hAnsiTheme="minorHAnsi"/>
          <w:b/>
          <w:lang w:eastAsia="zh-CN"/>
        </w:rPr>
      </w:pPr>
    </w:p>
    <w:p w:rsidR="000A46CE" w:rsidRPr="00481301" w:rsidRDefault="000A46CE" w:rsidP="00604236">
      <w:pPr>
        <w:pStyle w:val="BodyText"/>
        <w:rPr>
          <w:rFonts w:asciiTheme="minorHAnsi" w:eastAsiaTheme="minorEastAsia" w:hAnsiTheme="minorHAnsi"/>
          <w:b/>
          <w:lang w:eastAsia="zh-CN"/>
        </w:rPr>
      </w:pPr>
    </w:p>
    <w:sectPr w:rsidR="000A46CE" w:rsidRPr="00481301" w:rsidSect="00961E1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793" w:rsidRDefault="00360793">
      <w:r>
        <w:separator/>
      </w:r>
    </w:p>
  </w:endnote>
  <w:endnote w:type="continuationSeparator" w:id="0">
    <w:p w:rsidR="00360793" w:rsidRDefault="00360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793" w:rsidRDefault="00360793">
      <w:r>
        <w:separator/>
      </w:r>
    </w:p>
  </w:footnote>
  <w:footnote w:type="continuationSeparator" w:id="0">
    <w:p w:rsidR="00360793" w:rsidRDefault="00360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134" w:rsidRPr="00FC6D43" w:rsidRDefault="00617134" w:rsidP="00F11DCE">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EC3"/>
    <w:multiLevelType w:val="hybridMultilevel"/>
    <w:tmpl w:val="115E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42A25"/>
    <w:multiLevelType w:val="hybridMultilevel"/>
    <w:tmpl w:val="F5EC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3D6"/>
    <w:multiLevelType w:val="hybridMultilevel"/>
    <w:tmpl w:val="A7701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539B7"/>
    <w:multiLevelType w:val="hybridMultilevel"/>
    <w:tmpl w:val="0F70A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E5B99"/>
    <w:multiLevelType w:val="hybridMultilevel"/>
    <w:tmpl w:val="9668B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50700"/>
    <w:multiLevelType w:val="hybridMultilevel"/>
    <w:tmpl w:val="96223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105B9"/>
    <w:multiLevelType w:val="hybridMultilevel"/>
    <w:tmpl w:val="F71A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574CE"/>
    <w:multiLevelType w:val="hybridMultilevel"/>
    <w:tmpl w:val="C560A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42EED"/>
    <w:multiLevelType w:val="hybridMultilevel"/>
    <w:tmpl w:val="B1E2A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C78DF"/>
    <w:multiLevelType w:val="hybridMultilevel"/>
    <w:tmpl w:val="CBE6C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26EEB"/>
    <w:multiLevelType w:val="hybridMultilevel"/>
    <w:tmpl w:val="FF226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3B36"/>
    <w:multiLevelType w:val="hybridMultilevel"/>
    <w:tmpl w:val="6BCC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94DCF"/>
    <w:multiLevelType w:val="hybridMultilevel"/>
    <w:tmpl w:val="8BBA05EC"/>
    <w:lvl w:ilvl="0" w:tplc="1CBEE8C6">
      <w:start w:val="20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C3864"/>
    <w:multiLevelType w:val="hybridMultilevel"/>
    <w:tmpl w:val="BB6491BC"/>
    <w:lvl w:ilvl="0" w:tplc="CB980344">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7628"/>
    <w:multiLevelType w:val="hybridMultilevel"/>
    <w:tmpl w:val="B6C8C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3A571C"/>
    <w:multiLevelType w:val="hybridMultilevel"/>
    <w:tmpl w:val="38DCDC50"/>
    <w:lvl w:ilvl="0" w:tplc="A4F86FAC">
      <w:start w:val="1"/>
      <w:numFmt w:val="bullet"/>
      <w:lvlText w:val="−"/>
      <w:lvlJc w:val="left"/>
      <w:pPr>
        <w:tabs>
          <w:tab w:val="num" w:pos="720"/>
        </w:tabs>
        <w:ind w:left="720" w:hanging="360"/>
      </w:pPr>
      <w:rPr>
        <w:rFonts w:ascii="Calibre Regular" w:hAnsi="Calibre Regular" w:hint="default"/>
      </w:rPr>
    </w:lvl>
    <w:lvl w:ilvl="1" w:tplc="732831D8" w:tentative="1">
      <w:start w:val="1"/>
      <w:numFmt w:val="bullet"/>
      <w:lvlText w:val="−"/>
      <w:lvlJc w:val="left"/>
      <w:pPr>
        <w:tabs>
          <w:tab w:val="num" w:pos="1440"/>
        </w:tabs>
        <w:ind w:left="1440" w:hanging="360"/>
      </w:pPr>
      <w:rPr>
        <w:rFonts w:ascii="Calibre Regular" w:hAnsi="Calibre Regular" w:hint="default"/>
      </w:rPr>
    </w:lvl>
    <w:lvl w:ilvl="2" w:tplc="9FD4338C">
      <w:start w:val="1"/>
      <w:numFmt w:val="bullet"/>
      <w:lvlText w:val="−"/>
      <w:lvlJc w:val="left"/>
      <w:pPr>
        <w:tabs>
          <w:tab w:val="num" w:pos="2160"/>
        </w:tabs>
        <w:ind w:left="2160" w:hanging="360"/>
      </w:pPr>
      <w:rPr>
        <w:rFonts w:ascii="Calibre Regular" w:hAnsi="Calibre Regular" w:hint="default"/>
      </w:rPr>
    </w:lvl>
    <w:lvl w:ilvl="3" w:tplc="0F6055AE" w:tentative="1">
      <w:start w:val="1"/>
      <w:numFmt w:val="bullet"/>
      <w:lvlText w:val="−"/>
      <w:lvlJc w:val="left"/>
      <w:pPr>
        <w:tabs>
          <w:tab w:val="num" w:pos="2880"/>
        </w:tabs>
        <w:ind w:left="2880" w:hanging="360"/>
      </w:pPr>
      <w:rPr>
        <w:rFonts w:ascii="Calibre Regular" w:hAnsi="Calibre Regular" w:hint="default"/>
      </w:rPr>
    </w:lvl>
    <w:lvl w:ilvl="4" w:tplc="83EEC8A6" w:tentative="1">
      <w:start w:val="1"/>
      <w:numFmt w:val="bullet"/>
      <w:lvlText w:val="−"/>
      <w:lvlJc w:val="left"/>
      <w:pPr>
        <w:tabs>
          <w:tab w:val="num" w:pos="3600"/>
        </w:tabs>
        <w:ind w:left="3600" w:hanging="360"/>
      </w:pPr>
      <w:rPr>
        <w:rFonts w:ascii="Calibre Regular" w:hAnsi="Calibre Regular" w:hint="default"/>
      </w:rPr>
    </w:lvl>
    <w:lvl w:ilvl="5" w:tplc="0CC43D9C" w:tentative="1">
      <w:start w:val="1"/>
      <w:numFmt w:val="bullet"/>
      <w:lvlText w:val="−"/>
      <w:lvlJc w:val="left"/>
      <w:pPr>
        <w:tabs>
          <w:tab w:val="num" w:pos="4320"/>
        </w:tabs>
        <w:ind w:left="4320" w:hanging="360"/>
      </w:pPr>
      <w:rPr>
        <w:rFonts w:ascii="Calibre Regular" w:hAnsi="Calibre Regular" w:hint="default"/>
      </w:rPr>
    </w:lvl>
    <w:lvl w:ilvl="6" w:tplc="0F6C26F4" w:tentative="1">
      <w:start w:val="1"/>
      <w:numFmt w:val="bullet"/>
      <w:lvlText w:val="−"/>
      <w:lvlJc w:val="left"/>
      <w:pPr>
        <w:tabs>
          <w:tab w:val="num" w:pos="5040"/>
        </w:tabs>
        <w:ind w:left="5040" w:hanging="360"/>
      </w:pPr>
      <w:rPr>
        <w:rFonts w:ascii="Calibre Regular" w:hAnsi="Calibre Regular" w:hint="default"/>
      </w:rPr>
    </w:lvl>
    <w:lvl w:ilvl="7" w:tplc="DD64CB08" w:tentative="1">
      <w:start w:val="1"/>
      <w:numFmt w:val="bullet"/>
      <w:lvlText w:val="−"/>
      <w:lvlJc w:val="left"/>
      <w:pPr>
        <w:tabs>
          <w:tab w:val="num" w:pos="5760"/>
        </w:tabs>
        <w:ind w:left="5760" w:hanging="360"/>
      </w:pPr>
      <w:rPr>
        <w:rFonts w:ascii="Calibre Regular" w:hAnsi="Calibre Regular" w:hint="default"/>
      </w:rPr>
    </w:lvl>
    <w:lvl w:ilvl="8" w:tplc="8182D5F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0941CD3"/>
    <w:multiLevelType w:val="hybridMultilevel"/>
    <w:tmpl w:val="B0B20BEC"/>
    <w:lvl w:ilvl="0" w:tplc="0409000F">
      <w:start w:val="1"/>
      <w:numFmt w:val="decimal"/>
      <w:lvlText w:val="%1."/>
      <w:lvlJc w:val="left"/>
      <w:pPr>
        <w:ind w:left="472" w:hanging="420"/>
      </w:pPr>
    </w:lvl>
    <w:lvl w:ilvl="1" w:tplc="04090019">
      <w:start w:val="1"/>
      <w:numFmt w:val="lowerLetter"/>
      <w:lvlText w:val="%2)"/>
      <w:lvlJc w:val="left"/>
      <w:pPr>
        <w:ind w:left="892" w:hanging="420"/>
      </w:pPr>
    </w:lvl>
    <w:lvl w:ilvl="2" w:tplc="0409001B">
      <w:start w:val="1"/>
      <w:numFmt w:val="lowerRoman"/>
      <w:lvlText w:val="%3."/>
      <w:lvlJc w:val="right"/>
      <w:pPr>
        <w:ind w:left="1312" w:hanging="420"/>
      </w:pPr>
    </w:lvl>
    <w:lvl w:ilvl="3" w:tplc="0409000F">
      <w:start w:val="1"/>
      <w:numFmt w:val="decimal"/>
      <w:lvlText w:val="%4."/>
      <w:lvlJc w:val="left"/>
      <w:pPr>
        <w:ind w:left="1732" w:hanging="420"/>
      </w:pPr>
    </w:lvl>
    <w:lvl w:ilvl="4" w:tplc="04090019">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8" w15:restartNumberingAfterBreak="0">
    <w:nsid w:val="423F3AA2"/>
    <w:multiLevelType w:val="hybridMultilevel"/>
    <w:tmpl w:val="36F6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511E1"/>
    <w:multiLevelType w:val="hybridMultilevel"/>
    <w:tmpl w:val="0B72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FB2B2B"/>
    <w:multiLevelType w:val="hybridMultilevel"/>
    <w:tmpl w:val="B0B20BEC"/>
    <w:lvl w:ilvl="0" w:tplc="0409000F">
      <w:start w:val="1"/>
      <w:numFmt w:val="decimal"/>
      <w:lvlText w:val="%1."/>
      <w:lvlJc w:val="left"/>
      <w:pPr>
        <w:ind w:left="472" w:hanging="420"/>
      </w:pPr>
    </w:lvl>
    <w:lvl w:ilvl="1" w:tplc="04090019">
      <w:start w:val="1"/>
      <w:numFmt w:val="lowerLetter"/>
      <w:lvlText w:val="%2)"/>
      <w:lvlJc w:val="left"/>
      <w:pPr>
        <w:ind w:left="892" w:hanging="420"/>
      </w:pPr>
    </w:lvl>
    <w:lvl w:ilvl="2" w:tplc="0409001B">
      <w:start w:val="1"/>
      <w:numFmt w:val="lowerRoman"/>
      <w:lvlText w:val="%3."/>
      <w:lvlJc w:val="right"/>
      <w:pPr>
        <w:ind w:left="1312" w:hanging="420"/>
      </w:pPr>
    </w:lvl>
    <w:lvl w:ilvl="3" w:tplc="0409000F">
      <w:start w:val="1"/>
      <w:numFmt w:val="decimal"/>
      <w:lvlText w:val="%4."/>
      <w:lvlJc w:val="left"/>
      <w:pPr>
        <w:ind w:left="1732" w:hanging="420"/>
      </w:pPr>
    </w:lvl>
    <w:lvl w:ilvl="4" w:tplc="04090019">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22" w15:restartNumberingAfterBreak="0">
    <w:nsid w:val="51FE3C8E"/>
    <w:multiLevelType w:val="hybridMultilevel"/>
    <w:tmpl w:val="92BE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E740E"/>
    <w:multiLevelType w:val="hybridMultilevel"/>
    <w:tmpl w:val="3364E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86033"/>
    <w:multiLevelType w:val="hybridMultilevel"/>
    <w:tmpl w:val="B2A4D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C5CB1"/>
    <w:multiLevelType w:val="hybridMultilevel"/>
    <w:tmpl w:val="3324336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94E49B2"/>
    <w:multiLevelType w:val="hybridMultilevel"/>
    <w:tmpl w:val="2D2E8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46B70"/>
    <w:multiLevelType w:val="hybridMultilevel"/>
    <w:tmpl w:val="B0F4EFE4"/>
    <w:lvl w:ilvl="0" w:tplc="AFA876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2B4547"/>
    <w:multiLevelType w:val="hybridMultilevel"/>
    <w:tmpl w:val="E2CE8EC8"/>
    <w:lvl w:ilvl="0" w:tplc="883E3670">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9" w15:restartNumberingAfterBreak="0">
    <w:nsid w:val="641C4092"/>
    <w:multiLevelType w:val="hybridMultilevel"/>
    <w:tmpl w:val="A3FC6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02B40"/>
    <w:multiLevelType w:val="hybridMultilevel"/>
    <w:tmpl w:val="C8CC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A5CEE"/>
    <w:multiLevelType w:val="hybridMultilevel"/>
    <w:tmpl w:val="BD62EE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5"/>
  </w:num>
  <w:num w:numId="3">
    <w:abstractNumId w:val="8"/>
  </w:num>
  <w:num w:numId="4">
    <w:abstractNumId w:val="0"/>
  </w:num>
  <w:num w:numId="5">
    <w:abstractNumId w:val="10"/>
  </w:num>
  <w:num w:numId="6">
    <w:abstractNumId w:val="11"/>
  </w:num>
  <w:num w:numId="7">
    <w:abstractNumId w:val="20"/>
  </w:num>
  <w:num w:numId="8">
    <w:abstractNumId w:val="25"/>
  </w:num>
  <w:num w:numId="9">
    <w:abstractNumId w:val="31"/>
  </w:num>
  <w:num w:numId="10">
    <w:abstractNumId w:val="24"/>
  </w:num>
  <w:num w:numId="11">
    <w:abstractNumId w:val="19"/>
  </w:num>
  <w:num w:numId="12">
    <w:abstractNumId w:val="30"/>
  </w:num>
  <w:num w:numId="13">
    <w:abstractNumId w:val="18"/>
  </w:num>
  <w:num w:numId="14">
    <w:abstractNumId w:val="23"/>
  </w:num>
  <w:num w:numId="15">
    <w:abstractNumId w:val="22"/>
  </w:num>
  <w:num w:numId="16">
    <w:abstractNumId w:val="4"/>
  </w:num>
  <w:num w:numId="17">
    <w:abstractNumId w:val="16"/>
  </w:num>
  <w:num w:numId="18">
    <w:abstractNumId w:val="2"/>
  </w:num>
  <w:num w:numId="19">
    <w:abstractNumId w:val="27"/>
  </w:num>
  <w:num w:numId="20">
    <w:abstractNumId w:val="9"/>
  </w:num>
  <w:num w:numId="21">
    <w:abstractNumId w:val="13"/>
  </w:num>
  <w:num w:numId="22">
    <w:abstractNumId w:val="12"/>
  </w:num>
  <w:num w:numId="23">
    <w:abstractNumId w:val="28"/>
  </w:num>
  <w:num w:numId="24">
    <w:abstractNumId w:val="21"/>
  </w:num>
  <w:num w:numId="25">
    <w:abstractNumId w:val="6"/>
  </w:num>
  <w:num w:numId="26">
    <w:abstractNumId w:val="26"/>
  </w:num>
  <w:num w:numId="27">
    <w:abstractNumId w:val="7"/>
  </w:num>
  <w:num w:numId="28">
    <w:abstractNumId w:val="5"/>
  </w:num>
  <w:num w:numId="29">
    <w:abstractNumId w:val="1"/>
  </w:num>
  <w:num w:numId="30">
    <w:abstractNumId w:val="29"/>
  </w:num>
  <w:num w:numId="31">
    <w:abstractNumId w:val="3"/>
  </w:num>
  <w:num w:numId="32">
    <w:abstractNumId w:val="17"/>
  </w:num>
  <w:num w:numId="3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B5D"/>
    <w:rsid w:val="00003219"/>
    <w:rsid w:val="00004927"/>
    <w:rsid w:val="00005AFB"/>
    <w:rsid w:val="000070AA"/>
    <w:rsid w:val="00007C67"/>
    <w:rsid w:val="000109D3"/>
    <w:rsid w:val="000136D6"/>
    <w:rsid w:val="000142BE"/>
    <w:rsid w:val="00015F78"/>
    <w:rsid w:val="000217F8"/>
    <w:rsid w:val="00024C47"/>
    <w:rsid w:val="00025213"/>
    <w:rsid w:val="0002714F"/>
    <w:rsid w:val="00030E22"/>
    <w:rsid w:val="00032114"/>
    <w:rsid w:val="00037C51"/>
    <w:rsid w:val="00040E8C"/>
    <w:rsid w:val="00041233"/>
    <w:rsid w:val="000419D2"/>
    <w:rsid w:val="0004251E"/>
    <w:rsid w:val="000429FD"/>
    <w:rsid w:val="0004429F"/>
    <w:rsid w:val="0004467E"/>
    <w:rsid w:val="00045030"/>
    <w:rsid w:val="00045642"/>
    <w:rsid w:val="00045CB0"/>
    <w:rsid w:val="00050BBD"/>
    <w:rsid w:val="00053009"/>
    <w:rsid w:val="0005511E"/>
    <w:rsid w:val="00056F8C"/>
    <w:rsid w:val="000629B0"/>
    <w:rsid w:val="000642C0"/>
    <w:rsid w:val="00067634"/>
    <w:rsid w:val="00072291"/>
    <w:rsid w:val="0007294D"/>
    <w:rsid w:val="00075323"/>
    <w:rsid w:val="000756DD"/>
    <w:rsid w:val="00076A59"/>
    <w:rsid w:val="00076F50"/>
    <w:rsid w:val="00081181"/>
    <w:rsid w:val="00081549"/>
    <w:rsid w:val="000855B5"/>
    <w:rsid w:val="00087C13"/>
    <w:rsid w:val="00087CE8"/>
    <w:rsid w:val="000900DE"/>
    <w:rsid w:val="0009038A"/>
    <w:rsid w:val="000944E4"/>
    <w:rsid w:val="0009561D"/>
    <w:rsid w:val="00095F39"/>
    <w:rsid w:val="00097A5A"/>
    <w:rsid w:val="000A2334"/>
    <w:rsid w:val="000A258F"/>
    <w:rsid w:val="000A46CE"/>
    <w:rsid w:val="000A66DE"/>
    <w:rsid w:val="000B38C1"/>
    <w:rsid w:val="000C0387"/>
    <w:rsid w:val="000C3DCB"/>
    <w:rsid w:val="000C616D"/>
    <w:rsid w:val="000C61E4"/>
    <w:rsid w:val="000C6AAB"/>
    <w:rsid w:val="000D08AC"/>
    <w:rsid w:val="000D1316"/>
    <w:rsid w:val="000D3CB4"/>
    <w:rsid w:val="000D48B7"/>
    <w:rsid w:val="000E00CC"/>
    <w:rsid w:val="000E2F35"/>
    <w:rsid w:val="000E3CF1"/>
    <w:rsid w:val="000E76F1"/>
    <w:rsid w:val="000F2864"/>
    <w:rsid w:val="000F2D9E"/>
    <w:rsid w:val="000F2DE0"/>
    <w:rsid w:val="000F6C2C"/>
    <w:rsid w:val="000F74C9"/>
    <w:rsid w:val="0010025E"/>
    <w:rsid w:val="001018DF"/>
    <w:rsid w:val="001027FF"/>
    <w:rsid w:val="001074D0"/>
    <w:rsid w:val="00110001"/>
    <w:rsid w:val="001113AF"/>
    <w:rsid w:val="00112E18"/>
    <w:rsid w:val="00113012"/>
    <w:rsid w:val="00114B6A"/>
    <w:rsid w:val="00116A23"/>
    <w:rsid w:val="001205E0"/>
    <w:rsid w:val="001214C4"/>
    <w:rsid w:val="00125F3D"/>
    <w:rsid w:val="00126635"/>
    <w:rsid w:val="00126922"/>
    <w:rsid w:val="00130753"/>
    <w:rsid w:val="00130C44"/>
    <w:rsid w:val="00134EFC"/>
    <w:rsid w:val="00135131"/>
    <w:rsid w:val="00136416"/>
    <w:rsid w:val="001379C7"/>
    <w:rsid w:val="001402B3"/>
    <w:rsid w:val="001408AE"/>
    <w:rsid w:val="00141448"/>
    <w:rsid w:val="00142260"/>
    <w:rsid w:val="001464C7"/>
    <w:rsid w:val="001501C1"/>
    <w:rsid w:val="00150EDF"/>
    <w:rsid w:val="00152C6A"/>
    <w:rsid w:val="00152FFB"/>
    <w:rsid w:val="00153171"/>
    <w:rsid w:val="00153DAF"/>
    <w:rsid w:val="001556E4"/>
    <w:rsid w:val="00157AD0"/>
    <w:rsid w:val="0016139A"/>
    <w:rsid w:val="001618BB"/>
    <w:rsid w:val="001636DB"/>
    <w:rsid w:val="00163792"/>
    <w:rsid w:val="001667AC"/>
    <w:rsid w:val="001670C1"/>
    <w:rsid w:val="001672C0"/>
    <w:rsid w:val="00167CAB"/>
    <w:rsid w:val="00172D48"/>
    <w:rsid w:val="00173F78"/>
    <w:rsid w:val="00174F20"/>
    <w:rsid w:val="00175038"/>
    <w:rsid w:val="00175A00"/>
    <w:rsid w:val="00175D32"/>
    <w:rsid w:val="00175FDE"/>
    <w:rsid w:val="001805B2"/>
    <w:rsid w:val="00181579"/>
    <w:rsid w:val="00181FE0"/>
    <w:rsid w:val="00183DCB"/>
    <w:rsid w:val="0018538F"/>
    <w:rsid w:val="00191544"/>
    <w:rsid w:val="00191E60"/>
    <w:rsid w:val="0019260D"/>
    <w:rsid w:val="00192A89"/>
    <w:rsid w:val="001A3FB6"/>
    <w:rsid w:val="001A42BE"/>
    <w:rsid w:val="001A472B"/>
    <w:rsid w:val="001A579A"/>
    <w:rsid w:val="001A5998"/>
    <w:rsid w:val="001A685C"/>
    <w:rsid w:val="001A6F9E"/>
    <w:rsid w:val="001B0B55"/>
    <w:rsid w:val="001B0D82"/>
    <w:rsid w:val="001B1D4A"/>
    <w:rsid w:val="001B3842"/>
    <w:rsid w:val="001B3A05"/>
    <w:rsid w:val="001B4035"/>
    <w:rsid w:val="001B407F"/>
    <w:rsid w:val="001B4110"/>
    <w:rsid w:val="001B62F6"/>
    <w:rsid w:val="001B7281"/>
    <w:rsid w:val="001C1F6B"/>
    <w:rsid w:val="001C3C31"/>
    <w:rsid w:val="001C51ED"/>
    <w:rsid w:val="001C5AFF"/>
    <w:rsid w:val="001C5CE9"/>
    <w:rsid w:val="001C7D43"/>
    <w:rsid w:val="001C7F6C"/>
    <w:rsid w:val="001D030F"/>
    <w:rsid w:val="001D3BF6"/>
    <w:rsid w:val="001D435D"/>
    <w:rsid w:val="001D5808"/>
    <w:rsid w:val="001D6531"/>
    <w:rsid w:val="001D6CC1"/>
    <w:rsid w:val="001E4649"/>
    <w:rsid w:val="001E4B4A"/>
    <w:rsid w:val="001F0AB8"/>
    <w:rsid w:val="001F0F77"/>
    <w:rsid w:val="001F5216"/>
    <w:rsid w:val="001F5F76"/>
    <w:rsid w:val="001F6441"/>
    <w:rsid w:val="001F731A"/>
    <w:rsid w:val="001F7D6B"/>
    <w:rsid w:val="00200138"/>
    <w:rsid w:val="0020042B"/>
    <w:rsid w:val="002029F5"/>
    <w:rsid w:val="00203574"/>
    <w:rsid w:val="002039B1"/>
    <w:rsid w:val="0020420D"/>
    <w:rsid w:val="00205AF2"/>
    <w:rsid w:val="00210105"/>
    <w:rsid w:val="0021013F"/>
    <w:rsid w:val="00210EB3"/>
    <w:rsid w:val="00212351"/>
    <w:rsid w:val="00214784"/>
    <w:rsid w:val="00216091"/>
    <w:rsid w:val="00216335"/>
    <w:rsid w:val="00217D6C"/>
    <w:rsid w:val="00227F44"/>
    <w:rsid w:val="00231FF8"/>
    <w:rsid w:val="002346A5"/>
    <w:rsid w:val="002348F8"/>
    <w:rsid w:val="00240B48"/>
    <w:rsid w:val="0024232B"/>
    <w:rsid w:val="00244A5D"/>
    <w:rsid w:val="00246531"/>
    <w:rsid w:val="0025528F"/>
    <w:rsid w:val="0025780D"/>
    <w:rsid w:val="00257B52"/>
    <w:rsid w:val="00261923"/>
    <w:rsid w:val="00261D42"/>
    <w:rsid w:val="00263006"/>
    <w:rsid w:val="00264D8E"/>
    <w:rsid w:val="00267343"/>
    <w:rsid w:val="002712E2"/>
    <w:rsid w:val="00281870"/>
    <w:rsid w:val="00283456"/>
    <w:rsid w:val="002838AE"/>
    <w:rsid w:val="002854A8"/>
    <w:rsid w:val="00290099"/>
    <w:rsid w:val="0029075D"/>
    <w:rsid w:val="0029204C"/>
    <w:rsid w:val="00294B45"/>
    <w:rsid w:val="00294C18"/>
    <w:rsid w:val="0029755C"/>
    <w:rsid w:val="002A04C6"/>
    <w:rsid w:val="002A0D7B"/>
    <w:rsid w:val="002A4726"/>
    <w:rsid w:val="002A4A78"/>
    <w:rsid w:val="002A5088"/>
    <w:rsid w:val="002A5B64"/>
    <w:rsid w:val="002B0C36"/>
    <w:rsid w:val="002B0DA3"/>
    <w:rsid w:val="002B1A3A"/>
    <w:rsid w:val="002B3250"/>
    <w:rsid w:val="002B5439"/>
    <w:rsid w:val="002B7222"/>
    <w:rsid w:val="002C0453"/>
    <w:rsid w:val="002C11FA"/>
    <w:rsid w:val="002C3A4F"/>
    <w:rsid w:val="002C4FEA"/>
    <w:rsid w:val="002D0AB6"/>
    <w:rsid w:val="002D187E"/>
    <w:rsid w:val="002D3A34"/>
    <w:rsid w:val="002D4CCB"/>
    <w:rsid w:val="002D5582"/>
    <w:rsid w:val="002D6BA7"/>
    <w:rsid w:val="002D6EC6"/>
    <w:rsid w:val="002D7652"/>
    <w:rsid w:val="002E2FA2"/>
    <w:rsid w:val="002E5AC8"/>
    <w:rsid w:val="002E5E4A"/>
    <w:rsid w:val="002E6930"/>
    <w:rsid w:val="002E6A70"/>
    <w:rsid w:val="002E74D8"/>
    <w:rsid w:val="002F07E7"/>
    <w:rsid w:val="002F12FE"/>
    <w:rsid w:val="002F3B98"/>
    <w:rsid w:val="00301047"/>
    <w:rsid w:val="00302492"/>
    <w:rsid w:val="00302786"/>
    <w:rsid w:val="00302AF2"/>
    <w:rsid w:val="0030447B"/>
    <w:rsid w:val="00304560"/>
    <w:rsid w:val="00304706"/>
    <w:rsid w:val="00305BF1"/>
    <w:rsid w:val="0030625D"/>
    <w:rsid w:val="003103E8"/>
    <w:rsid w:val="00311314"/>
    <w:rsid w:val="0031160F"/>
    <w:rsid w:val="0031182E"/>
    <w:rsid w:val="0031348B"/>
    <w:rsid w:val="0031422F"/>
    <w:rsid w:val="00317E92"/>
    <w:rsid w:val="0032050A"/>
    <w:rsid w:val="0032156D"/>
    <w:rsid w:val="003270A4"/>
    <w:rsid w:val="00332034"/>
    <w:rsid w:val="00340AB2"/>
    <w:rsid w:val="00342F0C"/>
    <w:rsid w:val="00343A18"/>
    <w:rsid w:val="00346858"/>
    <w:rsid w:val="00347593"/>
    <w:rsid w:val="00350180"/>
    <w:rsid w:val="00354C3F"/>
    <w:rsid w:val="00355563"/>
    <w:rsid w:val="00360793"/>
    <w:rsid w:val="00360BF1"/>
    <w:rsid w:val="00361CA8"/>
    <w:rsid w:val="00363390"/>
    <w:rsid w:val="00364869"/>
    <w:rsid w:val="00371D1A"/>
    <w:rsid w:val="0037269D"/>
    <w:rsid w:val="0037291F"/>
    <w:rsid w:val="00374823"/>
    <w:rsid w:val="00374D59"/>
    <w:rsid w:val="003772CC"/>
    <w:rsid w:val="003844F5"/>
    <w:rsid w:val="00384BB3"/>
    <w:rsid w:val="0038704C"/>
    <w:rsid w:val="003875A3"/>
    <w:rsid w:val="003939BB"/>
    <w:rsid w:val="003944B4"/>
    <w:rsid w:val="00397584"/>
    <w:rsid w:val="003979DE"/>
    <w:rsid w:val="003A1384"/>
    <w:rsid w:val="003A1E4A"/>
    <w:rsid w:val="003A24C2"/>
    <w:rsid w:val="003A261E"/>
    <w:rsid w:val="003A39E4"/>
    <w:rsid w:val="003A3E47"/>
    <w:rsid w:val="003A4706"/>
    <w:rsid w:val="003A6FB3"/>
    <w:rsid w:val="003B58C6"/>
    <w:rsid w:val="003B74AB"/>
    <w:rsid w:val="003B7BD5"/>
    <w:rsid w:val="003C28E7"/>
    <w:rsid w:val="003C4C5C"/>
    <w:rsid w:val="003C4CF0"/>
    <w:rsid w:val="003C5FD2"/>
    <w:rsid w:val="003D1EC3"/>
    <w:rsid w:val="003D2B14"/>
    <w:rsid w:val="003D5B37"/>
    <w:rsid w:val="003D6029"/>
    <w:rsid w:val="003D6CB8"/>
    <w:rsid w:val="003E00D5"/>
    <w:rsid w:val="003E1B58"/>
    <w:rsid w:val="003E25A6"/>
    <w:rsid w:val="003E346B"/>
    <w:rsid w:val="003E3680"/>
    <w:rsid w:val="003E43DA"/>
    <w:rsid w:val="003E4467"/>
    <w:rsid w:val="003F2649"/>
    <w:rsid w:val="003F2B17"/>
    <w:rsid w:val="003F56BB"/>
    <w:rsid w:val="003F5ACD"/>
    <w:rsid w:val="003F720A"/>
    <w:rsid w:val="003F7800"/>
    <w:rsid w:val="004006FE"/>
    <w:rsid w:val="00401392"/>
    <w:rsid w:val="00401D0C"/>
    <w:rsid w:val="00402F16"/>
    <w:rsid w:val="004067C0"/>
    <w:rsid w:val="00407BB5"/>
    <w:rsid w:val="00410887"/>
    <w:rsid w:val="00411152"/>
    <w:rsid w:val="0041147A"/>
    <w:rsid w:val="004124C9"/>
    <w:rsid w:val="00412724"/>
    <w:rsid w:val="00413AA2"/>
    <w:rsid w:val="004145DF"/>
    <w:rsid w:val="0041523F"/>
    <w:rsid w:val="004167A3"/>
    <w:rsid w:val="00420651"/>
    <w:rsid w:val="00420A12"/>
    <w:rsid w:val="004215ED"/>
    <w:rsid w:val="00422F7B"/>
    <w:rsid w:val="004231F4"/>
    <w:rsid w:val="00423783"/>
    <w:rsid w:val="00423A56"/>
    <w:rsid w:val="00425734"/>
    <w:rsid w:val="0042577A"/>
    <w:rsid w:val="00426280"/>
    <w:rsid w:val="00426A08"/>
    <w:rsid w:val="00430426"/>
    <w:rsid w:val="00430DE2"/>
    <w:rsid w:val="0043152B"/>
    <w:rsid w:val="004317F1"/>
    <w:rsid w:val="00432292"/>
    <w:rsid w:val="00434234"/>
    <w:rsid w:val="004342EB"/>
    <w:rsid w:val="00435813"/>
    <w:rsid w:val="00436851"/>
    <w:rsid w:val="00437039"/>
    <w:rsid w:val="0043740F"/>
    <w:rsid w:val="00437ACB"/>
    <w:rsid w:val="00444A12"/>
    <w:rsid w:val="00444B7B"/>
    <w:rsid w:val="0044663D"/>
    <w:rsid w:val="00447DA6"/>
    <w:rsid w:val="00451FC1"/>
    <w:rsid w:val="004529AE"/>
    <w:rsid w:val="004539B5"/>
    <w:rsid w:val="00456322"/>
    <w:rsid w:val="00456EA1"/>
    <w:rsid w:val="00461728"/>
    <w:rsid w:val="00466453"/>
    <w:rsid w:val="00466662"/>
    <w:rsid w:val="004677D4"/>
    <w:rsid w:val="004702CE"/>
    <w:rsid w:val="00473DDA"/>
    <w:rsid w:val="00477D0C"/>
    <w:rsid w:val="004800CE"/>
    <w:rsid w:val="00481301"/>
    <w:rsid w:val="004837C7"/>
    <w:rsid w:val="00484D9A"/>
    <w:rsid w:val="00485D21"/>
    <w:rsid w:val="00492A78"/>
    <w:rsid w:val="004940EE"/>
    <w:rsid w:val="00497805"/>
    <w:rsid w:val="00497F11"/>
    <w:rsid w:val="004A05D7"/>
    <w:rsid w:val="004A0FF5"/>
    <w:rsid w:val="004A2FE3"/>
    <w:rsid w:val="004A3EF8"/>
    <w:rsid w:val="004A4F5D"/>
    <w:rsid w:val="004A7730"/>
    <w:rsid w:val="004A7A76"/>
    <w:rsid w:val="004B57FD"/>
    <w:rsid w:val="004B5A03"/>
    <w:rsid w:val="004B6819"/>
    <w:rsid w:val="004B6AD7"/>
    <w:rsid w:val="004B7A41"/>
    <w:rsid w:val="004C321E"/>
    <w:rsid w:val="004C3D6F"/>
    <w:rsid w:val="004C4387"/>
    <w:rsid w:val="004C7EFD"/>
    <w:rsid w:val="004D4629"/>
    <w:rsid w:val="004D5A8D"/>
    <w:rsid w:val="004D5C5F"/>
    <w:rsid w:val="004D7360"/>
    <w:rsid w:val="004E077C"/>
    <w:rsid w:val="004E0FFC"/>
    <w:rsid w:val="004E39BB"/>
    <w:rsid w:val="004E70DB"/>
    <w:rsid w:val="004F2288"/>
    <w:rsid w:val="004F32CE"/>
    <w:rsid w:val="004F3711"/>
    <w:rsid w:val="004F679B"/>
    <w:rsid w:val="004F7568"/>
    <w:rsid w:val="005020B0"/>
    <w:rsid w:val="00502695"/>
    <w:rsid w:val="00502EAD"/>
    <w:rsid w:val="005033E0"/>
    <w:rsid w:val="00511453"/>
    <w:rsid w:val="00520122"/>
    <w:rsid w:val="00520C5B"/>
    <w:rsid w:val="005224E4"/>
    <w:rsid w:val="00523DDA"/>
    <w:rsid w:val="00525831"/>
    <w:rsid w:val="00525911"/>
    <w:rsid w:val="005260BE"/>
    <w:rsid w:val="00526BB8"/>
    <w:rsid w:val="00532578"/>
    <w:rsid w:val="00532981"/>
    <w:rsid w:val="00532C35"/>
    <w:rsid w:val="00533081"/>
    <w:rsid w:val="00533099"/>
    <w:rsid w:val="005334E0"/>
    <w:rsid w:val="00533A01"/>
    <w:rsid w:val="00537564"/>
    <w:rsid w:val="00537B4C"/>
    <w:rsid w:val="0054164C"/>
    <w:rsid w:val="0054170F"/>
    <w:rsid w:val="00541BD4"/>
    <w:rsid w:val="00541E43"/>
    <w:rsid w:val="005425E7"/>
    <w:rsid w:val="0054554A"/>
    <w:rsid w:val="0054744E"/>
    <w:rsid w:val="0055264E"/>
    <w:rsid w:val="005544DB"/>
    <w:rsid w:val="005564BC"/>
    <w:rsid w:val="00556866"/>
    <w:rsid w:val="00560C8F"/>
    <w:rsid w:val="00561A1E"/>
    <w:rsid w:val="00561B82"/>
    <w:rsid w:val="0056282E"/>
    <w:rsid w:val="00562EFF"/>
    <w:rsid w:val="00563C39"/>
    <w:rsid w:val="00565198"/>
    <w:rsid w:val="00566EE6"/>
    <w:rsid w:val="00566F92"/>
    <w:rsid w:val="005709DF"/>
    <w:rsid w:val="00570BCE"/>
    <w:rsid w:val="00572ABC"/>
    <w:rsid w:val="00573A3A"/>
    <w:rsid w:val="005807A0"/>
    <w:rsid w:val="00580D67"/>
    <w:rsid w:val="00581560"/>
    <w:rsid w:val="00581600"/>
    <w:rsid w:val="00581983"/>
    <w:rsid w:val="005819AF"/>
    <w:rsid w:val="00581C01"/>
    <w:rsid w:val="00584974"/>
    <w:rsid w:val="00585E38"/>
    <w:rsid w:val="00587AD2"/>
    <w:rsid w:val="00587D39"/>
    <w:rsid w:val="005900E0"/>
    <w:rsid w:val="00592620"/>
    <w:rsid w:val="00593682"/>
    <w:rsid w:val="00594C69"/>
    <w:rsid w:val="00596953"/>
    <w:rsid w:val="005A0F00"/>
    <w:rsid w:val="005A1218"/>
    <w:rsid w:val="005A2858"/>
    <w:rsid w:val="005A2873"/>
    <w:rsid w:val="005A35A8"/>
    <w:rsid w:val="005A4E2D"/>
    <w:rsid w:val="005A523D"/>
    <w:rsid w:val="005B07D8"/>
    <w:rsid w:val="005B46E2"/>
    <w:rsid w:val="005B711A"/>
    <w:rsid w:val="005B713C"/>
    <w:rsid w:val="005B7DD2"/>
    <w:rsid w:val="005C439D"/>
    <w:rsid w:val="005C51D4"/>
    <w:rsid w:val="005C5D2C"/>
    <w:rsid w:val="005D1126"/>
    <w:rsid w:val="005D4E03"/>
    <w:rsid w:val="005D67F9"/>
    <w:rsid w:val="005D6B56"/>
    <w:rsid w:val="005D6E6B"/>
    <w:rsid w:val="005E0643"/>
    <w:rsid w:val="005E13C7"/>
    <w:rsid w:val="005E2125"/>
    <w:rsid w:val="005E2A49"/>
    <w:rsid w:val="005E2B4B"/>
    <w:rsid w:val="005E4191"/>
    <w:rsid w:val="005F57CF"/>
    <w:rsid w:val="005F7566"/>
    <w:rsid w:val="0060203F"/>
    <w:rsid w:val="00604236"/>
    <w:rsid w:val="00606322"/>
    <w:rsid w:val="006123CF"/>
    <w:rsid w:val="0061336B"/>
    <w:rsid w:val="00614001"/>
    <w:rsid w:val="00615FE6"/>
    <w:rsid w:val="00616839"/>
    <w:rsid w:val="00616E89"/>
    <w:rsid w:val="00617134"/>
    <w:rsid w:val="0062603A"/>
    <w:rsid w:val="0062673F"/>
    <w:rsid w:val="00633CF8"/>
    <w:rsid w:val="00634064"/>
    <w:rsid w:val="006347ED"/>
    <w:rsid w:val="006348C5"/>
    <w:rsid w:val="00634E69"/>
    <w:rsid w:val="00636769"/>
    <w:rsid w:val="00636F01"/>
    <w:rsid w:val="00640EBB"/>
    <w:rsid w:val="0064164A"/>
    <w:rsid w:val="00643A16"/>
    <w:rsid w:val="00644516"/>
    <w:rsid w:val="0064707D"/>
    <w:rsid w:val="00647C59"/>
    <w:rsid w:val="00647E61"/>
    <w:rsid w:val="00652A44"/>
    <w:rsid w:val="00655A93"/>
    <w:rsid w:val="00657024"/>
    <w:rsid w:val="006611C5"/>
    <w:rsid w:val="00662C5B"/>
    <w:rsid w:val="006639EC"/>
    <w:rsid w:val="006644D1"/>
    <w:rsid w:val="00665E2A"/>
    <w:rsid w:val="006667AA"/>
    <w:rsid w:val="00670FD9"/>
    <w:rsid w:val="00672106"/>
    <w:rsid w:val="00675C2C"/>
    <w:rsid w:val="0067638C"/>
    <w:rsid w:val="00676C3D"/>
    <w:rsid w:val="00676F7A"/>
    <w:rsid w:val="00682846"/>
    <w:rsid w:val="00684CD1"/>
    <w:rsid w:val="00686080"/>
    <w:rsid w:val="00691E67"/>
    <w:rsid w:val="00695D03"/>
    <w:rsid w:val="006964EB"/>
    <w:rsid w:val="006A1C57"/>
    <w:rsid w:val="006A286A"/>
    <w:rsid w:val="006A3129"/>
    <w:rsid w:val="006A3D3C"/>
    <w:rsid w:val="006A61A8"/>
    <w:rsid w:val="006A6B9B"/>
    <w:rsid w:val="006B0C5E"/>
    <w:rsid w:val="006B1143"/>
    <w:rsid w:val="006B271B"/>
    <w:rsid w:val="006B35AD"/>
    <w:rsid w:val="006C0635"/>
    <w:rsid w:val="006C14D4"/>
    <w:rsid w:val="006C2BE9"/>
    <w:rsid w:val="006C5505"/>
    <w:rsid w:val="006C77BD"/>
    <w:rsid w:val="006C7EE6"/>
    <w:rsid w:val="006D19E1"/>
    <w:rsid w:val="006D2707"/>
    <w:rsid w:val="006D4024"/>
    <w:rsid w:val="006D5C02"/>
    <w:rsid w:val="006D6540"/>
    <w:rsid w:val="006D6E60"/>
    <w:rsid w:val="006E0AEB"/>
    <w:rsid w:val="006E0D45"/>
    <w:rsid w:val="006E2BB6"/>
    <w:rsid w:val="006E3AEB"/>
    <w:rsid w:val="006E52D4"/>
    <w:rsid w:val="006E735E"/>
    <w:rsid w:val="006E7F66"/>
    <w:rsid w:val="006F05F5"/>
    <w:rsid w:val="006F0691"/>
    <w:rsid w:val="006F0B16"/>
    <w:rsid w:val="006F5B72"/>
    <w:rsid w:val="006F7196"/>
    <w:rsid w:val="006F7D3E"/>
    <w:rsid w:val="00700049"/>
    <w:rsid w:val="007036F5"/>
    <w:rsid w:val="00703E01"/>
    <w:rsid w:val="00712B95"/>
    <w:rsid w:val="007130EA"/>
    <w:rsid w:val="00713137"/>
    <w:rsid w:val="00714503"/>
    <w:rsid w:val="007168DD"/>
    <w:rsid w:val="00716BC7"/>
    <w:rsid w:val="00716FFE"/>
    <w:rsid w:val="00717AAD"/>
    <w:rsid w:val="00720B64"/>
    <w:rsid w:val="00722205"/>
    <w:rsid w:val="00724CE3"/>
    <w:rsid w:val="00726A12"/>
    <w:rsid w:val="0073037D"/>
    <w:rsid w:val="00730922"/>
    <w:rsid w:val="00730ED8"/>
    <w:rsid w:val="0073250E"/>
    <w:rsid w:val="007349AF"/>
    <w:rsid w:val="00737FB7"/>
    <w:rsid w:val="007412A3"/>
    <w:rsid w:val="00741E68"/>
    <w:rsid w:val="00744D73"/>
    <w:rsid w:val="00745423"/>
    <w:rsid w:val="00745616"/>
    <w:rsid w:val="0074591A"/>
    <w:rsid w:val="00746EB8"/>
    <w:rsid w:val="00746EF7"/>
    <w:rsid w:val="00746FF2"/>
    <w:rsid w:val="007506C7"/>
    <w:rsid w:val="007516B6"/>
    <w:rsid w:val="00752132"/>
    <w:rsid w:val="00752414"/>
    <w:rsid w:val="00752E72"/>
    <w:rsid w:val="0075384C"/>
    <w:rsid w:val="00755F6A"/>
    <w:rsid w:val="007569CA"/>
    <w:rsid w:val="00756B51"/>
    <w:rsid w:val="00761131"/>
    <w:rsid w:val="00761735"/>
    <w:rsid w:val="007618F8"/>
    <w:rsid w:val="00762DF4"/>
    <w:rsid w:val="0076348D"/>
    <w:rsid w:val="00765485"/>
    <w:rsid w:val="00765CA6"/>
    <w:rsid w:val="007667FA"/>
    <w:rsid w:val="00767E3A"/>
    <w:rsid w:val="00770C27"/>
    <w:rsid w:val="00774512"/>
    <w:rsid w:val="00775257"/>
    <w:rsid w:val="007765D8"/>
    <w:rsid w:val="00776930"/>
    <w:rsid w:val="00780CB9"/>
    <w:rsid w:val="00783804"/>
    <w:rsid w:val="007963C3"/>
    <w:rsid w:val="007A01C0"/>
    <w:rsid w:val="007A23AA"/>
    <w:rsid w:val="007A29D6"/>
    <w:rsid w:val="007A53DB"/>
    <w:rsid w:val="007A6FAC"/>
    <w:rsid w:val="007B19EC"/>
    <w:rsid w:val="007C194B"/>
    <w:rsid w:val="007C424C"/>
    <w:rsid w:val="007D01C7"/>
    <w:rsid w:val="007D2267"/>
    <w:rsid w:val="007D3453"/>
    <w:rsid w:val="007D6686"/>
    <w:rsid w:val="007D6A2A"/>
    <w:rsid w:val="007E2C71"/>
    <w:rsid w:val="007E2C96"/>
    <w:rsid w:val="007E3D21"/>
    <w:rsid w:val="007E7858"/>
    <w:rsid w:val="007F0F0C"/>
    <w:rsid w:val="007F3EF5"/>
    <w:rsid w:val="007F3F65"/>
    <w:rsid w:val="007F5A0D"/>
    <w:rsid w:val="007F66BE"/>
    <w:rsid w:val="007F7AD3"/>
    <w:rsid w:val="00800515"/>
    <w:rsid w:val="00801E8B"/>
    <w:rsid w:val="00801F02"/>
    <w:rsid w:val="00802C03"/>
    <w:rsid w:val="008043CE"/>
    <w:rsid w:val="0081050E"/>
    <w:rsid w:val="0081188B"/>
    <w:rsid w:val="00814351"/>
    <w:rsid w:val="00814FBC"/>
    <w:rsid w:val="00815566"/>
    <w:rsid w:val="00815A45"/>
    <w:rsid w:val="00817620"/>
    <w:rsid w:val="008207F5"/>
    <w:rsid w:val="008227F8"/>
    <w:rsid w:val="008250C5"/>
    <w:rsid w:val="008302A2"/>
    <w:rsid w:val="008312E9"/>
    <w:rsid w:val="0083401B"/>
    <w:rsid w:val="00834323"/>
    <w:rsid w:val="00834DE7"/>
    <w:rsid w:val="008351D9"/>
    <w:rsid w:val="0083689E"/>
    <w:rsid w:val="00837B1D"/>
    <w:rsid w:val="00837C14"/>
    <w:rsid w:val="00841BE8"/>
    <w:rsid w:val="00843FE9"/>
    <w:rsid w:val="008507D9"/>
    <w:rsid w:val="00853804"/>
    <w:rsid w:val="00853A82"/>
    <w:rsid w:val="00854EA0"/>
    <w:rsid w:val="0085714D"/>
    <w:rsid w:val="008605F9"/>
    <w:rsid w:val="0086087F"/>
    <w:rsid w:val="008624C6"/>
    <w:rsid w:val="0086595A"/>
    <w:rsid w:val="00865F54"/>
    <w:rsid w:val="00866E51"/>
    <w:rsid w:val="00871528"/>
    <w:rsid w:val="008723C0"/>
    <w:rsid w:val="00872686"/>
    <w:rsid w:val="008739DF"/>
    <w:rsid w:val="008744DE"/>
    <w:rsid w:val="00876487"/>
    <w:rsid w:val="008808EE"/>
    <w:rsid w:val="00880E8B"/>
    <w:rsid w:val="00881AF6"/>
    <w:rsid w:val="0089006F"/>
    <w:rsid w:val="008904EC"/>
    <w:rsid w:val="00890BBA"/>
    <w:rsid w:val="008945F7"/>
    <w:rsid w:val="008949A2"/>
    <w:rsid w:val="008978CA"/>
    <w:rsid w:val="008A0B64"/>
    <w:rsid w:val="008A1C38"/>
    <w:rsid w:val="008A2D92"/>
    <w:rsid w:val="008A35C5"/>
    <w:rsid w:val="008A3AF2"/>
    <w:rsid w:val="008A4FE6"/>
    <w:rsid w:val="008A5938"/>
    <w:rsid w:val="008A7C81"/>
    <w:rsid w:val="008B19C2"/>
    <w:rsid w:val="008B1B81"/>
    <w:rsid w:val="008B23D4"/>
    <w:rsid w:val="008B2CF0"/>
    <w:rsid w:val="008B38BA"/>
    <w:rsid w:val="008C3553"/>
    <w:rsid w:val="008C410F"/>
    <w:rsid w:val="008C7C7A"/>
    <w:rsid w:val="008D0BD0"/>
    <w:rsid w:val="008D1B92"/>
    <w:rsid w:val="008D416F"/>
    <w:rsid w:val="008D44AF"/>
    <w:rsid w:val="008D7BBB"/>
    <w:rsid w:val="008E1DF2"/>
    <w:rsid w:val="008E2C9B"/>
    <w:rsid w:val="008E31D2"/>
    <w:rsid w:val="008E395F"/>
    <w:rsid w:val="008E43F4"/>
    <w:rsid w:val="008E5B31"/>
    <w:rsid w:val="008E6A2B"/>
    <w:rsid w:val="008E7985"/>
    <w:rsid w:val="008E7AA2"/>
    <w:rsid w:val="008F0D93"/>
    <w:rsid w:val="008F1739"/>
    <w:rsid w:val="008F23CB"/>
    <w:rsid w:val="008F461A"/>
    <w:rsid w:val="008F544E"/>
    <w:rsid w:val="008F54AC"/>
    <w:rsid w:val="008F72A8"/>
    <w:rsid w:val="008F778D"/>
    <w:rsid w:val="008F77A7"/>
    <w:rsid w:val="00900EC5"/>
    <w:rsid w:val="00901760"/>
    <w:rsid w:val="00902553"/>
    <w:rsid w:val="0090503F"/>
    <w:rsid w:val="00905F39"/>
    <w:rsid w:val="00906F63"/>
    <w:rsid w:val="00912D2E"/>
    <w:rsid w:val="009134AF"/>
    <w:rsid w:val="0091488F"/>
    <w:rsid w:val="00914E18"/>
    <w:rsid w:val="009163C9"/>
    <w:rsid w:val="00917F29"/>
    <w:rsid w:val="00923335"/>
    <w:rsid w:val="00923A44"/>
    <w:rsid w:val="00926661"/>
    <w:rsid w:val="00930863"/>
    <w:rsid w:val="009309CE"/>
    <w:rsid w:val="00933D81"/>
    <w:rsid w:val="009345EA"/>
    <w:rsid w:val="00941820"/>
    <w:rsid w:val="00941C41"/>
    <w:rsid w:val="00942E39"/>
    <w:rsid w:val="00943089"/>
    <w:rsid w:val="00945607"/>
    <w:rsid w:val="00946CEB"/>
    <w:rsid w:val="00953BA5"/>
    <w:rsid w:val="00955100"/>
    <w:rsid w:val="009556CA"/>
    <w:rsid w:val="00955A36"/>
    <w:rsid w:val="00956264"/>
    <w:rsid w:val="00956AD3"/>
    <w:rsid w:val="009574BE"/>
    <w:rsid w:val="0096017C"/>
    <w:rsid w:val="0096027F"/>
    <w:rsid w:val="00961E14"/>
    <w:rsid w:val="00962104"/>
    <w:rsid w:val="00962E8E"/>
    <w:rsid w:val="0097151C"/>
    <w:rsid w:val="00973F8C"/>
    <w:rsid w:val="0097401A"/>
    <w:rsid w:val="009765D6"/>
    <w:rsid w:val="00977B9E"/>
    <w:rsid w:val="0098019E"/>
    <w:rsid w:val="00981DBD"/>
    <w:rsid w:val="0098246D"/>
    <w:rsid w:val="0098312C"/>
    <w:rsid w:val="009836A9"/>
    <w:rsid w:val="00983B04"/>
    <w:rsid w:val="009860F5"/>
    <w:rsid w:val="009949A9"/>
    <w:rsid w:val="009A1189"/>
    <w:rsid w:val="009A1708"/>
    <w:rsid w:val="009A1D2E"/>
    <w:rsid w:val="009A3018"/>
    <w:rsid w:val="009A463B"/>
    <w:rsid w:val="009A4F4D"/>
    <w:rsid w:val="009A5A27"/>
    <w:rsid w:val="009A6BB8"/>
    <w:rsid w:val="009A7534"/>
    <w:rsid w:val="009A7E44"/>
    <w:rsid w:val="009B1D95"/>
    <w:rsid w:val="009B24A9"/>
    <w:rsid w:val="009B2E48"/>
    <w:rsid w:val="009B32D2"/>
    <w:rsid w:val="009B4DED"/>
    <w:rsid w:val="009B5A6A"/>
    <w:rsid w:val="009B6504"/>
    <w:rsid w:val="009C0DAC"/>
    <w:rsid w:val="009C1FCB"/>
    <w:rsid w:val="009C2D21"/>
    <w:rsid w:val="009C2DF1"/>
    <w:rsid w:val="009C3F0B"/>
    <w:rsid w:val="009C491D"/>
    <w:rsid w:val="009C60EA"/>
    <w:rsid w:val="009C64C3"/>
    <w:rsid w:val="009C6DD4"/>
    <w:rsid w:val="009C72D0"/>
    <w:rsid w:val="009D0238"/>
    <w:rsid w:val="009D3405"/>
    <w:rsid w:val="009D432A"/>
    <w:rsid w:val="009D5D3B"/>
    <w:rsid w:val="009D67A7"/>
    <w:rsid w:val="009E18E8"/>
    <w:rsid w:val="009E1C03"/>
    <w:rsid w:val="009E3499"/>
    <w:rsid w:val="009E5072"/>
    <w:rsid w:val="009E70EF"/>
    <w:rsid w:val="009F0023"/>
    <w:rsid w:val="009F0F87"/>
    <w:rsid w:val="009F333E"/>
    <w:rsid w:val="009F3B4E"/>
    <w:rsid w:val="009F3EC2"/>
    <w:rsid w:val="009F4079"/>
    <w:rsid w:val="009F4105"/>
    <w:rsid w:val="009F6E53"/>
    <w:rsid w:val="00A03282"/>
    <w:rsid w:val="00A04388"/>
    <w:rsid w:val="00A10A43"/>
    <w:rsid w:val="00A12A25"/>
    <w:rsid w:val="00A12E54"/>
    <w:rsid w:val="00A150D3"/>
    <w:rsid w:val="00A21819"/>
    <w:rsid w:val="00A21BD0"/>
    <w:rsid w:val="00A21FF1"/>
    <w:rsid w:val="00A22EBF"/>
    <w:rsid w:val="00A249E0"/>
    <w:rsid w:val="00A2581A"/>
    <w:rsid w:val="00A25B80"/>
    <w:rsid w:val="00A3059E"/>
    <w:rsid w:val="00A33CED"/>
    <w:rsid w:val="00A37001"/>
    <w:rsid w:val="00A41E84"/>
    <w:rsid w:val="00A43284"/>
    <w:rsid w:val="00A43F58"/>
    <w:rsid w:val="00A45682"/>
    <w:rsid w:val="00A4668D"/>
    <w:rsid w:val="00A47015"/>
    <w:rsid w:val="00A47172"/>
    <w:rsid w:val="00A474D0"/>
    <w:rsid w:val="00A50FCC"/>
    <w:rsid w:val="00A51279"/>
    <w:rsid w:val="00A5157D"/>
    <w:rsid w:val="00A534FE"/>
    <w:rsid w:val="00A554D3"/>
    <w:rsid w:val="00A6123F"/>
    <w:rsid w:val="00A6135B"/>
    <w:rsid w:val="00A62D4A"/>
    <w:rsid w:val="00A650D4"/>
    <w:rsid w:val="00A656E4"/>
    <w:rsid w:val="00A660DD"/>
    <w:rsid w:val="00A6614B"/>
    <w:rsid w:val="00A67887"/>
    <w:rsid w:val="00A71127"/>
    <w:rsid w:val="00A71AE6"/>
    <w:rsid w:val="00A71CE0"/>
    <w:rsid w:val="00A7428A"/>
    <w:rsid w:val="00A757B8"/>
    <w:rsid w:val="00A75D04"/>
    <w:rsid w:val="00A76031"/>
    <w:rsid w:val="00A808F6"/>
    <w:rsid w:val="00A81336"/>
    <w:rsid w:val="00A813C2"/>
    <w:rsid w:val="00A81AA1"/>
    <w:rsid w:val="00A81EFF"/>
    <w:rsid w:val="00A82602"/>
    <w:rsid w:val="00A85E54"/>
    <w:rsid w:val="00A901E6"/>
    <w:rsid w:val="00A90515"/>
    <w:rsid w:val="00A91230"/>
    <w:rsid w:val="00A93DC0"/>
    <w:rsid w:val="00A96877"/>
    <w:rsid w:val="00A96AE2"/>
    <w:rsid w:val="00AA0A15"/>
    <w:rsid w:val="00AA0A42"/>
    <w:rsid w:val="00AA0EF1"/>
    <w:rsid w:val="00AA13EF"/>
    <w:rsid w:val="00AA3E36"/>
    <w:rsid w:val="00AA4BBF"/>
    <w:rsid w:val="00AB16C2"/>
    <w:rsid w:val="00AB1AE9"/>
    <w:rsid w:val="00AB2078"/>
    <w:rsid w:val="00AB6372"/>
    <w:rsid w:val="00AB66A0"/>
    <w:rsid w:val="00AB6EAE"/>
    <w:rsid w:val="00AB7212"/>
    <w:rsid w:val="00AB771C"/>
    <w:rsid w:val="00AC030F"/>
    <w:rsid w:val="00AC0B53"/>
    <w:rsid w:val="00AC2A5F"/>
    <w:rsid w:val="00AC6034"/>
    <w:rsid w:val="00AC6A30"/>
    <w:rsid w:val="00AD3905"/>
    <w:rsid w:val="00AD3DCC"/>
    <w:rsid w:val="00AD43EF"/>
    <w:rsid w:val="00AD49F5"/>
    <w:rsid w:val="00AD6BA3"/>
    <w:rsid w:val="00AD7469"/>
    <w:rsid w:val="00AE06EC"/>
    <w:rsid w:val="00AE12A3"/>
    <w:rsid w:val="00AE1F3B"/>
    <w:rsid w:val="00AE3947"/>
    <w:rsid w:val="00AE6312"/>
    <w:rsid w:val="00AE7A97"/>
    <w:rsid w:val="00AF25FC"/>
    <w:rsid w:val="00AF2C4E"/>
    <w:rsid w:val="00AF5A93"/>
    <w:rsid w:val="00AF717F"/>
    <w:rsid w:val="00B00246"/>
    <w:rsid w:val="00B00FDB"/>
    <w:rsid w:val="00B01762"/>
    <w:rsid w:val="00B02A0C"/>
    <w:rsid w:val="00B02AC2"/>
    <w:rsid w:val="00B0362C"/>
    <w:rsid w:val="00B03D16"/>
    <w:rsid w:val="00B07C25"/>
    <w:rsid w:val="00B07F76"/>
    <w:rsid w:val="00B1012B"/>
    <w:rsid w:val="00B11E6C"/>
    <w:rsid w:val="00B11EF7"/>
    <w:rsid w:val="00B13EEA"/>
    <w:rsid w:val="00B13FBB"/>
    <w:rsid w:val="00B15DBB"/>
    <w:rsid w:val="00B1715B"/>
    <w:rsid w:val="00B2286A"/>
    <w:rsid w:val="00B23E2A"/>
    <w:rsid w:val="00B23FE1"/>
    <w:rsid w:val="00B27828"/>
    <w:rsid w:val="00B27948"/>
    <w:rsid w:val="00B30424"/>
    <w:rsid w:val="00B31068"/>
    <w:rsid w:val="00B33115"/>
    <w:rsid w:val="00B34FDB"/>
    <w:rsid w:val="00B35599"/>
    <w:rsid w:val="00B3584B"/>
    <w:rsid w:val="00B368D9"/>
    <w:rsid w:val="00B40198"/>
    <w:rsid w:val="00B40BE3"/>
    <w:rsid w:val="00B41230"/>
    <w:rsid w:val="00B42AFE"/>
    <w:rsid w:val="00B434EA"/>
    <w:rsid w:val="00B45985"/>
    <w:rsid w:val="00B51273"/>
    <w:rsid w:val="00B51A8A"/>
    <w:rsid w:val="00B524AE"/>
    <w:rsid w:val="00B52C5F"/>
    <w:rsid w:val="00B53330"/>
    <w:rsid w:val="00B5368C"/>
    <w:rsid w:val="00B54A3E"/>
    <w:rsid w:val="00B5516A"/>
    <w:rsid w:val="00B5668E"/>
    <w:rsid w:val="00B60821"/>
    <w:rsid w:val="00B656B9"/>
    <w:rsid w:val="00B67E8A"/>
    <w:rsid w:val="00B72E4D"/>
    <w:rsid w:val="00B73A0F"/>
    <w:rsid w:val="00B75AD2"/>
    <w:rsid w:val="00B7636F"/>
    <w:rsid w:val="00B819EB"/>
    <w:rsid w:val="00B82558"/>
    <w:rsid w:val="00B82C83"/>
    <w:rsid w:val="00B83F87"/>
    <w:rsid w:val="00B85DCB"/>
    <w:rsid w:val="00B876CC"/>
    <w:rsid w:val="00B87A14"/>
    <w:rsid w:val="00B92F28"/>
    <w:rsid w:val="00B95E00"/>
    <w:rsid w:val="00B97908"/>
    <w:rsid w:val="00BA0953"/>
    <w:rsid w:val="00BA1896"/>
    <w:rsid w:val="00BA2CDD"/>
    <w:rsid w:val="00BA3506"/>
    <w:rsid w:val="00BA3D9B"/>
    <w:rsid w:val="00BA408D"/>
    <w:rsid w:val="00BA511F"/>
    <w:rsid w:val="00BA610E"/>
    <w:rsid w:val="00BA76BC"/>
    <w:rsid w:val="00BB1289"/>
    <w:rsid w:val="00BC0B4A"/>
    <w:rsid w:val="00BC31BC"/>
    <w:rsid w:val="00BC3AFE"/>
    <w:rsid w:val="00BC448B"/>
    <w:rsid w:val="00BC4B50"/>
    <w:rsid w:val="00BD065C"/>
    <w:rsid w:val="00BD2B45"/>
    <w:rsid w:val="00BD7080"/>
    <w:rsid w:val="00BE057B"/>
    <w:rsid w:val="00BE13BB"/>
    <w:rsid w:val="00BE5D53"/>
    <w:rsid w:val="00BE6534"/>
    <w:rsid w:val="00BF1F0F"/>
    <w:rsid w:val="00BF2A02"/>
    <w:rsid w:val="00BF6636"/>
    <w:rsid w:val="00BF7E13"/>
    <w:rsid w:val="00C00663"/>
    <w:rsid w:val="00C006FD"/>
    <w:rsid w:val="00C02914"/>
    <w:rsid w:val="00C034C6"/>
    <w:rsid w:val="00C050D8"/>
    <w:rsid w:val="00C054CF"/>
    <w:rsid w:val="00C073DB"/>
    <w:rsid w:val="00C128DA"/>
    <w:rsid w:val="00C13452"/>
    <w:rsid w:val="00C1560A"/>
    <w:rsid w:val="00C166DA"/>
    <w:rsid w:val="00C20047"/>
    <w:rsid w:val="00C20784"/>
    <w:rsid w:val="00C225E3"/>
    <w:rsid w:val="00C23595"/>
    <w:rsid w:val="00C245F0"/>
    <w:rsid w:val="00C24936"/>
    <w:rsid w:val="00C256FB"/>
    <w:rsid w:val="00C25CC4"/>
    <w:rsid w:val="00C26757"/>
    <w:rsid w:val="00C269CF"/>
    <w:rsid w:val="00C27E58"/>
    <w:rsid w:val="00C309E5"/>
    <w:rsid w:val="00C3142E"/>
    <w:rsid w:val="00C32374"/>
    <w:rsid w:val="00C326A6"/>
    <w:rsid w:val="00C35B7B"/>
    <w:rsid w:val="00C37AFA"/>
    <w:rsid w:val="00C43A0C"/>
    <w:rsid w:val="00C46B93"/>
    <w:rsid w:val="00C50B3C"/>
    <w:rsid w:val="00C50CCB"/>
    <w:rsid w:val="00C51B43"/>
    <w:rsid w:val="00C51C1C"/>
    <w:rsid w:val="00C51DCD"/>
    <w:rsid w:val="00C53ACD"/>
    <w:rsid w:val="00C541D5"/>
    <w:rsid w:val="00C55346"/>
    <w:rsid w:val="00C55487"/>
    <w:rsid w:val="00C6102A"/>
    <w:rsid w:val="00C61167"/>
    <w:rsid w:val="00C61496"/>
    <w:rsid w:val="00C61CEC"/>
    <w:rsid w:val="00C6511A"/>
    <w:rsid w:val="00C65F53"/>
    <w:rsid w:val="00C66F59"/>
    <w:rsid w:val="00C714DB"/>
    <w:rsid w:val="00C71D38"/>
    <w:rsid w:val="00C71EA2"/>
    <w:rsid w:val="00C7242F"/>
    <w:rsid w:val="00C73547"/>
    <w:rsid w:val="00C7500D"/>
    <w:rsid w:val="00C761A6"/>
    <w:rsid w:val="00C81D8F"/>
    <w:rsid w:val="00C81ECB"/>
    <w:rsid w:val="00C82B6D"/>
    <w:rsid w:val="00C83178"/>
    <w:rsid w:val="00C83855"/>
    <w:rsid w:val="00C84597"/>
    <w:rsid w:val="00C90656"/>
    <w:rsid w:val="00C90946"/>
    <w:rsid w:val="00C90BD0"/>
    <w:rsid w:val="00C92587"/>
    <w:rsid w:val="00C93774"/>
    <w:rsid w:val="00C9510D"/>
    <w:rsid w:val="00C95207"/>
    <w:rsid w:val="00C95D68"/>
    <w:rsid w:val="00C9758F"/>
    <w:rsid w:val="00CA03C4"/>
    <w:rsid w:val="00CA15E0"/>
    <w:rsid w:val="00CA4B04"/>
    <w:rsid w:val="00CB0150"/>
    <w:rsid w:val="00CB05D3"/>
    <w:rsid w:val="00CB0CD4"/>
    <w:rsid w:val="00CB23EF"/>
    <w:rsid w:val="00CB4D3D"/>
    <w:rsid w:val="00CC6394"/>
    <w:rsid w:val="00CC7375"/>
    <w:rsid w:val="00CC7939"/>
    <w:rsid w:val="00CD1C8C"/>
    <w:rsid w:val="00CD3174"/>
    <w:rsid w:val="00CD3351"/>
    <w:rsid w:val="00CD3D02"/>
    <w:rsid w:val="00CD49CB"/>
    <w:rsid w:val="00CD79B9"/>
    <w:rsid w:val="00CE02E7"/>
    <w:rsid w:val="00CE2135"/>
    <w:rsid w:val="00CE28B2"/>
    <w:rsid w:val="00CE4E11"/>
    <w:rsid w:val="00CE626A"/>
    <w:rsid w:val="00CF182E"/>
    <w:rsid w:val="00CF1E0A"/>
    <w:rsid w:val="00CF2225"/>
    <w:rsid w:val="00CF3717"/>
    <w:rsid w:val="00CF4799"/>
    <w:rsid w:val="00CF67BE"/>
    <w:rsid w:val="00CF6CBC"/>
    <w:rsid w:val="00CF7534"/>
    <w:rsid w:val="00D02349"/>
    <w:rsid w:val="00D02B87"/>
    <w:rsid w:val="00D02F7F"/>
    <w:rsid w:val="00D03119"/>
    <w:rsid w:val="00D04257"/>
    <w:rsid w:val="00D10AC3"/>
    <w:rsid w:val="00D11960"/>
    <w:rsid w:val="00D133B5"/>
    <w:rsid w:val="00D144D0"/>
    <w:rsid w:val="00D160F4"/>
    <w:rsid w:val="00D16383"/>
    <w:rsid w:val="00D21900"/>
    <w:rsid w:val="00D2392D"/>
    <w:rsid w:val="00D2555A"/>
    <w:rsid w:val="00D26D73"/>
    <w:rsid w:val="00D27F44"/>
    <w:rsid w:val="00D32EBD"/>
    <w:rsid w:val="00D3366E"/>
    <w:rsid w:val="00D338CE"/>
    <w:rsid w:val="00D33F7C"/>
    <w:rsid w:val="00D350E3"/>
    <w:rsid w:val="00D40AA7"/>
    <w:rsid w:val="00D417B5"/>
    <w:rsid w:val="00D41C13"/>
    <w:rsid w:val="00D423AA"/>
    <w:rsid w:val="00D42F6D"/>
    <w:rsid w:val="00D440AA"/>
    <w:rsid w:val="00D444C5"/>
    <w:rsid w:val="00D46A58"/>
    <w:rsid w:val="00D50397"/>
    <w:rsid w:val="00D511DF"/>
    <w:rsid w:val="00D516DD"/>
    <w:rsid w:val="00D53812"/>
    <w:rsid w:val="00D54CE7"/>
    <w:rsid w:val="00D56F1B"/>
    <w:rsid w:val="00D6156D"/>
    <w:rsid w:val="00D623C4"/>
    <w:rsid w:val="00D63209"/>
    <w:rsid w:val="00D6350A"/>
    <w:rsid w:val="00D63B24"/>
    <w:rsid w:val="00D701A0"/>
    <w:rsid w:val="00D73230"/>
    <w:rsid w:val="00D732C1"/>
    <w:rsid w:val="00D73B70"/>
    <w:rsid w:val="00D7619E"/>
    <w:rsid w:val="00D80F34"/>
    <w:rsid w:val="00D8133E"/>
    <w:rsid w:val="00D839A9"/>
    <w:rsid w:val="00D83B62"/>
    <w:rsid w:val="00D83E61"/>
    <w:rsid w:val="00D8662A"/>
    <w:rsid w:val="00D903E7"/>
    <w:rsid w:val="00D91731"/>
    <w:rsid w:val="00D9480F"/>
    <w:rsid w:val="00D94CD5"/>
    <w:rsid w:val="00D95448"/>
    <w:rsid w:val="00D95656"/>
    <w:rsid w:val="00D97B48"/>
    <w:rsid w:val="00DA110D"/>
    <w:rsid w:val="00DA174C"/>
    <w:rsid w:val="00DA306C"/>
    <w:rsid w:val="00DA3C9F"/>
    <w:rsid w:val="00DB0A62"/>
    <w:rsid w:val="00DB11C4"/>
    <w:rsid w:val="00DB3401"/>
    <w:rsid w:val="00DB3955"/>
    <w:rsid w:val="00DB3BC8"/>
    <w:rsid w:val="00DB4A84"/>
    <w:rsid w:val="00DB508F"/>
    <w:rsid w:val="00DB68B5"/>
    <w:rsid w:val="00DB7E45"/>
    <w:rsid w:val="00DC0015"/>
    <w:rsid w:val="00DC085D"/>
    <w:rsid w:val="00DC176A"/>
    <w:rsid w:val="00DC29C1"/>
    <w:rsid w:val="00DC6A21"/>
    <w:rsid w:val="00DC6C0B"/>
    <w:rsid w:val="00DD1935"/>
    <w:rsid w:val="00DD1AA7"/>
    <w:rsid w:val="00DD1B03"/>
    <w:rsid w:val="00DD3EFF"/>
    <w:rsid w:val="00DD4245"/>
    <w:rsid w:val="00DD4937"/>
    <w:rsid w:val="00DD53E1"/>
    <w:rsid w:val="00DD6958"/>
    <w:rsid w:val="00DD7A27"/>
    <w:rsid w:val="00DE24F8"/>
    <w:rsid w:val="00DE28F5"/>
    <w:rsid w:val="00DE3421"/>
    <w:rsid w:val="00DE63BC"/>
    <w:rsid w:val="00DF24CD"/>
    <w:rsid w:val="00DF3268"/>
    <w:rsid w:val="00DF3AD7"/>
    <w:rsid w:val="00DF3CCA"/>
    <w:rsid w:val="00DF59A5"/>
    <w:rsid w:val="00DF6135"/>
    <w:rsid w:val="00DF6AB2"/>
    <w:rsid w:val="00DF71DB"/>
    <w:rsid w:val="00DF762C"/>
    <w:rsid w:val="00E009AF"/>
    <w:rsid w:val="00E03955"/>
    <w:rsid w:val="00E0407B"/>
    <w:rsid w:val="00E04CAA"/>
    <w:rsid w:val="00E06EA9"/>
    <w:rsid w:val="00E12ECF"/>
    <w:rsid w:val="00E13BDA"/>
    <w:rsid w:val="00E16436"/>
    <w:rsid w:val="00E16D80"/>
    <w:rsid w:val="00E218EA"/>
    <w:rsid w:val="00E21DAF"/>
    <w:rsid w:val="00E22033"/>
    <w:rsid w:val="00E220C0"/>
    <w:rsid w:val="00E23770"/>
    <w:rsid w:val="00E2409D"/>
    <w:rsid w:val="00E2513B"/>
    <w:rsid w:val="00E253D6"/>
    <w:rsid w:val="00E274E9"/>
    <w:rsid w:val="00E30507"/>
    <w:rsid w:val="00E30E59"/>
    <w:rsid w:val="00E31041"/>
    <w:rsid w:val="00E31AED"/>
    <w:rsid w:val="00E3381C"/>
    <w:rsid w:val="00E352FC"/>
    <w:rsid w:val="00E37444"/>
    <w:rsid w:val="00E42D6A"/>
    <w:rsid w:val="00E447AA"/>
    <w:rsid w:val="00E44D5A"/>
    <w:rsid w:val="00E45EB0"/>
    <w:rsid w:val="00E46674"/>
    <w:rsid w:val="00E57A90"/>
    <w:rsid w:val="00E57CED"/>
    <w:rsid w:val="00E63D88"/>
    <w:rsid w:val="00E67C8C"/>
    <w:rsid w:val="00E72D1A"/>
    <w:rsid w:val="00E7400A"/>
    <w:rsid w:val="00E75AED"/>
    <w:rsid w:val="00E8105C"/>
    <w:rsid w:val="00E8124F"/>
    <w:rsid w:val="00E81742"/>
    <w:rsid w:val="00E83054"/>
    <w:rsid w:val="00E87ACF"/>
    <w:rsid w:val="00E90AF7"/>
    <w:rsid w:val="00E90EA9"/>
    <w:rsid w:val="00E91E1F"/>
    <w:rsid w:val="00E9590C"/>
    <w:rsid w:val="00E95962"/>
    <w:rsid w:val="00E95E89"/>
    <w:rsid w:val="00E962C6"/>
    <w:rsid w:val="00E97750"/>
    <w:rsid w:val="00EA08C2"/>
    <w:rsid w:val="00EA148A"/>
    <w:rsid w:val="00EA1700"/>
    <w:rsid w:val="00EA172F"/>
    <w:rsid w:val="00EA1984"/>
    <w:rsid w:val="00EA4E32"/>
    <w:rsid w:val="00EA714A"/>
    <w:rsid w:val="00EB140E"/>
    <w:rsid w:val="00EB19C6"/>
    <w:rsid w:val="00EB1F5C"/>
    <w:rsid w:val="00EB49BA"/>
    <w:rsid w:val="00EB4FC4"/>
    <w:rsid w:val="00EB69DC"/>
    <w:rsid w:val="00EB6A79"/>
    <w:rsid w:val="00EB71CA"/>
    <w:rsid w:val="00EC0003"/>
    <w:rsid w:val="00EC0DB0"/>
    <w:rsid w:val="00EC2D97"/>
    <w:rsid w:val="00EC5979"/>
    <w:rsid w:val="00EC61BE"/>
    <w:rsid w:val="00EC76D4"/>
    <w:rsid w:val="00ED057D"/>
    <w:rsid w:val="00ED1C6A"/>
    <w:rsid w:val="00ED21BF"/>
    <w:rsid w:val="00ED2250"/>
    <w:rsid w:val="00EE254A"/>
    <w:rsid w:val="00EE478D"/>
    <w:rsid w:val="00EE4E26"/>
    <w:rsid w:val="00EE5842"/>
    <w:rsid w:val="00EE681F"/>
    <w:rsid w:val="00EE71E3"/>
    <w:rsid w:val="00EF13FF"/>
    <w:rsid w:val="00EF2225"/>
    <w:rsid w:val="00EF7AA3"/>
    <w:rsid w:val="00F0007A"/>
    <w:rsid w:val="00F0093D"/>
    <w:rsid w:val="00F03633"/>
    <w:rsid w:val="00F0506C"/>
    <w:rsid w:val="00F05102"/>
    <w:rsid w:val="00F0587F"/>
    <w:rsid w:val="00F06A90"/>
    <w:rsid w:val="00F07059"/>
    <w:rsid w:val="00F105FF"/>
    <w:rsid w:val="00F10759"/>
    <w:rsid w:val="00F107B1"/>
    <w:rsid w:val="00F113C2"/>
    <w:rsid w:val="00F1146A"/>
    <w:rsid w:val="00F11DCE"/>
    <w:rsid w:val="00F1206E"/>
    <w:rsid w:val="00F12E39"/>
    <w:rsid w:val="00F15B3C"/>
    <w:rsid w:val="00F17DDE"/>
    <w:rsid w:val="00F20EF1"/>
    <w:rsid w:val="00F21365"/>
    <w:rsid w:val="00F219D6"/>
    <w:rsid w:val="00F311C8"/>
    <w:rsid w:val="00F3199F"/>
    <w:rsid w:val="00F32AD0"/>
    <w:rsid w:val="00F33738"/>
    <w:rsid w:val="00F34307"/>
    <w:rsid w:val="00F34F48"/>
    <w:rsid w:val="00F357AD"/>
    <w:rsid w:val="00F36FAE"/>
    <w:rsid w:val="00F37754"/>
    <w:rsid w:val="00F37C41"/>
    <w:rsid w:val="00F37C6E"/>
    <w:rsid w:val="00F37D49"/>
    <w:rsid w:val="00F406C5"/>
    <w:rsid w:val="00F4190F"/>
    <w:rsid w:val="00F42040"/>
    <w:rsid w:val="00F43330"/>
    <w:rsid w:val="00F4533D"/>
    <w:rsid w:val="00F47068"/>
    <w:rsid w:val="00F503F5"/>
    <w:rsid w:val="00F50EA3"/>
    <w:rsid w:val="00F510AB"/>
    <w:rsid w:val="00F512EA"/>
    <w:rsid w:val="00F51772"/>
    <w:rsid w:val="00F51EB4"/>
    <w:rsid w:val="00F54E76"/>
    <w:rsid w:val="00F56D71"/>
    <w:rsid w:val="00F574D1"/>
    <w:rsid w:val="00F60F05"/>
    <w:rsid w:val="00F610BD"/>
    <w:rsid w:val="00F65F44"/>
    <w:rsid w:val="00F7062A"/>
    <w:rsid w:val="00F70AF3"/>
    <w:rsid w:val="00F70D98"/>
    <w:rsid w:val="00F71964"/>
    <w:rsid w:val="00F72721"/>
    <w:rsid w:val="00F750C0"/>
    <w:rsid w:val="00F752F7"/>
    <w:rsid w:val="00F76469"/>
    <w:rsid w:val="00F7659B"/>
    <w:rsid w:val="00F76DA7"/>
    <w:rsid w:val="00F83BE7"/>
    <w:rsid w:val="00F842CC"/>
    <w:rsid w:val="00F85305"/>
    <w:rsid w:val="00F8662D"/>
    <w:rsid w:val="00F87E5F"/>
    <w:rsid w:val="00F93D1A"/>
    <w:rsid w:val="00F94336"/>
    <w:rsid w:val="00F95B93"/>
    <w:rsid w:val="00FA072A"/>
    <w:rsid w:val="00FA5232"/>
    <w:rsid w:val="00FB04C4"/>
    <w:rsid w:val="00FB0D49"/>
    <w:rsid w:val="00FB19FD"/>
    <w:rsid w:val="00FB1B57"/>
    <w:rsid w:val="00FB39C4"/>
    <w:rsid w:val="00FC034A"/>
    <w:rsid w:val="00FC0CEE"/>
    <w:rsid w:val="00FC0D7B"/>
    <w:rsid w:val="00FC0E55"/>
    <w:rsid w:val="00FC198E"/>
    <w:rsid w:val="00FC1C2B"/>
    <w:rsid w:val="00FC20AD"/>
    <w:rsid w:val="00FC44B8"/>
    <w:rsid w:val="00FC4556"/>
    <w:rsid w:val="00FC6D43"/>
    <w:rsid w:val="00FD0453"/>
    <w:rsid w:val="00FD177F"/>
    <w:rsid w:val="00FD21BE"/>
    <w:rsid w:val="00FD462E"/>
    <w:rsid w:val="00FD4D0F"/>
    <w:rsid w:val="00FD6BED"/>
    <w:rsid w:val="00FD7EC7"/>
    <w:rsid w:val="00FE272A"/>
    <w:rsid w:val="00FE304E"/>
    <w:rsid w:val="00FE5799"/>
    <w:rsid w:val="00FE59F5"/>
    <w:rsid w:val="00FE5B0D"/>
    <w:rsid w:val="00FE665C"/>
    <w:rsid w:val="00FE6E6F"/>
    <w:rsid w:val="00FE76AD"/>
    <w:rsid w:val="00FF016D"/>
    <w:rsid w:val="00FF029E"/>
    <w:rsid w:val="00FF3FD0"/>
    <w:rsid w:val="00FF43B0"/>
    <w:rsid w:val="00FF464E"/>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9091CF"/>
  <w15:docId w15:val="{0540CC83-89C5-447A-9196-06ABC1FA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 ??,?????,????,Lista1"/>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2"/>
      </w:numPr>
      <w:autoSpaceDE w:val="0"/>
      <w:autoSpaceDN w:val="0"/>
      <w:spacing w:after="60"/>
      <w:jc w:val="both"/>
    </w:pPr>
    <w:rPr>
      <w:rFonts w:eastAsia="SimSun"/>
      <w:sz w:val="22"/>
      <w:szCs w:val="16"/>
    </w:rPr>
  </w:style>
  <w:style w:type="character" w:customStyle="1" w:styleId="ListParagraphChar">
    <w:name w:val="List Paragraph Char"/>
    <w:aliases w:val="- Bullets Char,목록 단락 Char,?? ?? Char,????? Char,???? Char,Lista1 Char"/>
    <w:link w:val="ListParagraph"/>
    <w:uiPriority w:val="34"/>
    <w:qFormat/>
    <w:rsid w:val="002C11FA"/>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22774">
      <w:bodyDiv w:val="1"/>
      <w:marLeft w:val="0"/>
      <w:marRight w:val="0"/>
      <w:marTop w:val="0"/>
      <w:marBottom w:val="0"/>
      <w:divBdr>
        <w:top w:val="none" w:sz="0" w:space="0" w:color="auto"/>
        <w:left w:val="none" w:sz="0" w:space="0" w:color="auto"/>
        <w:bottom w:val="none" w:sz="0" w:space="0" w:color="auto"/>
        <w:right w:val="none" w:sz="0" w:space="0" w:color="auto"/>
      </w:divBdr>
    </w:div>
    <w:div w:id="304774819">
      <w:bodyDiv w:val="1"/>
      <w:marLeft w:val="0"/>
      <w:marRight w:val="0"/>
      <w:marTop w:val="0"/>
      <w:marBottom w:val="0"/>
      <w:divBdr>
        <w:top w:val="none" w:sz="0" w:space="0" w:color="auto"/>
        <w:left w:val="none" w:sz="0" w:space="0" w:color="auto"/>
        <w:bottom w:val="none" w:sz="0" w:space="0" w:color="auto"/>
        <w:right w:val="none" w:sz="0" w:space="0" w:color="auto"/>
      </w:divBdr>
      <w:divsChild>
        <w:div w:id="2117560053">
          <w:marLeft w:val="1800"/>
          <w:marRight w:val="0"/>
          <w:marTop w:val="96"/>
          <w:marBottom w:val="0"/>
          <w:divBdr>
            <w:top w:val="none" w:sz="0" w:space="0" w:color="auto"/>
            <w:left w:val="none" w:sz="0" w:space="0" w:color="auto"/>
            <w:bottom w:val="none" w:sz="0" w:space="0" w:color="auto"/>
            <w:right w:val="none" w:sz="0" w:space="0" w:color="auto"/>
          </w:divBdr>
        </w:div>
        <w:div w:id="1982493676">
          <w:marLeft w:val="2520"/>
          <w:marRight w:val="0"/>
          <w:marTop w:val="77"/>
          <w:marBottom w:val="0"/>
          <w:divBdr>
            <w:top w:val="none" w:sz="0" w:space="0" w:color="auto"/>
            <w:left w:val="none" w:sz="0" w:space="0" w:color="auto"/>
            <w:bottom w:val="none" w:sz="0" w:space="0" w:color="auto"/>
            <w:right w:val="none" w:sz="0" w:space="0" w:color="auto"/>
          </w:divBdr>
        </w:div>
        <w:div w:id="1608850138">
          <w:marLeft w:val="1800"/>
          <w:marRight w:val="0"/>
          <w:marTop w:val="96"/>
          <w:marBottom w:val="0"/>
          <w:divBdr>
            <w:top w:val="none" w:sz="0" w:space="0" w:color="auto"/>
            <w:left w:val="none" w:sz="0" w:space="0" w:color="auto"/>
            <w:bottom w:val="none" w:sz="0" w:space="0" w:color="auto"/>
            <w:right w:val="none" w:sz="0" w:space="0" w:color="auto"/>
          </w:divBdr>
        </w:div>
        <w:div w:id="924074386">
          <w:marLeft w:val="2520"/>
          <w:marRight w:val="0"/>
          <w:marTop w:val="77"/>
          <w:marBottom w:val="0"/>
          <w:divBdr>
            <w:top w:val="none" w:sz="0" w:space="0" w:color="auto"/>
            <w:left w:val="none" w:sz="0" w:space="0" w:color="auto"/>
            <w:bottom w:val="none" w:sz="0" w:space="0" w:color="auto"/>
            <w:right w:val="none" w:sz="0" w:space="0" w:color="auto"/>
          </w:divBdr>
        </w:div>
      </w:divsChild>
    </w:div>
    <w:div w:id="451634909">
      <w:bodyDiv w:val="1"/>
      <w:marLeft w:val="0"/>
      <w:marRight w:val="0"/>
      <w:marTop w:val="0"/>
      <w:marBottom w:val="0"/>
      <w:divBdr>
        <w:top w:val="none" w:sz="0" w:space="0" w:color="auto"/>
        <w:left w:val="none" w:sz="0" w:space="0" w:color="auto"/>
        <w:bottom w:val="none" w:sz="0" w:space="0" w:color="auto"/>
        <w:right w:val="none" w:sz="0" w:space="0" w:color="auto"/>
      </w:divBdr>
      <w:divsChild>
        <w:div w:id="1179541058">
          <w:marLeft w:val="1627"/>
          <w:marRight w:val="0"/>
          <w:marTop w:val="77"/>
          <w:marBottom w:val="0"/>
          <w:divBdr>
            <w:top w:val="none" w:sz="0" w:space="0" w:color="auto"/>
            <w:left w:val="none" w:sz="0" w:space="0" w:color="auto"/>
            <w:bottom w:val="none" w:sz="0" w:space="0" w:color="auto"/>
            <w:right w:val="none" w:sz="0" w:space="0" w:color="auto"/>
          </w:divBdr>
        </w:div>
      </w:divsChild>
    </w:div>
    <w:div w:id="733433483">
      <w:bodyDiv w:val="1"/>
      <w:marLeft w:val="0"/>
      <w:marRight w:val="0"/>
      <w:marTop w:val="0"/>
      <w:marBottom w:val="0"/>
      <w:divBdr>
        <w:top w:val="none" w:sz="0" w:space="0" w:color="auto"/>
        <w:left w:val="none" w:sz="0" w:space="0" w:color="auto"/>
        <w:bottom w:val="none" w:sz="0" w:space="0" w:color="auto"/>
        <w:right w:val="none" w:sz="0" w:space="0" w:color="auto"/>
      </w:divBdr>
    </w:div>
    <w:div w:id="769930649">
      <w:bodyDiv w:val="1"/>
      <w:marLeft w:val="0"/>
      <w:marRight w:val="0"/>
      <w:marTop w:val="0"/>
      <w:marBottom w:val="0"/>
      <w:divBdr>
        <w:top w:val="none" w:sz="0" w:space="0" w:color="auto"/>
        <w:left w:val="none" w:sz="0" w:space="0" w:color="auto"/>
        <w:bottom w:val="none" w:sz="0" w:space="0" w:color="auto"/>
        <w:right w:val="none" w:sz="0" w:space="0" w:color="auto"/>
      </w:divBdr>
    </w:div>
    <w:div w:id="787550182">
      <w:bodyDiv w:val="1"/>
      <w:marLeft w:val="0"/>
      <w:marRight w:val="0"/>
      <w:marTop w:val="0"/>
      <w:marBottom w:val="0"/>
      <w:divBdr>
        <w:top w:val="none" w:sz="0" w:space="0" w:color="auto"/>
        <w:left w:val="none" w:sz="0" w:space="0" w:color="auto"/>
        <w:bottom w:val="none" w:sz="0" w:space="0" w:color="auto"/>
        <w:right w:val="none" w:sz="0" w:space="0" w:color="auto"/>
      </w:divBdr>
    </w:div>
    <w:div w:id="833491126">
      <w:bodyDiv w:val="1"/>
      <w:marLeft w:val="0"/>
      <w:marRight w:val="0"/>
      <w:marTop w:val="0"/>
      <w:marBottom w:val="0"/>
      <w:divBdr>
        <w:top w:val="none" w:sz="0" w:space="0" w:color="auto"/>
        <w:left w:val="none" w:sz="0" w:space="0" w:color="auto"/>
        <w:bottom w:val="none" w:sz="0" w:space="0" w:color="auto"/>
        <w:right w:val="none" w:sz="0" w:space="0" w:color="auto"/>
      </w:divBdr>
      <w:divsChild>
        <w:div w:id="1680696589">
          <w:marLeft w:val="547"/>
          <w:marRight w:val="0"/>
          <w:marTop w:val="134"/>
          <w:marBottom w:val="0"/>
          <w:divBdr>
            <w:top w:val="none" w:sz="0" w:space="0" w:color="auto"/>
            <w:left w:val="none" w:sz="0" w:space="0" w:color="auto"/>
            <w:bottom w:val="none" w:sz="0" w:space="0" w:color="auto"/>
            <w:right w:val="none" w:sz="0" w:space="0" w:color="auto"/>
          </w:divBdr>
        </w:div>
        <w:div w:id="1075276807">
          <w:marLeft w:val="1166"/>
          <w:marRight w:val="0"/>
          <w:marTop w:val="115"/>
          <w:marBottom w:val="0"/>
          <w:divBdr>
            <w:top w:val="none" w:sz="0" w:space="0" w:color="auto"/>
            <w:left w:val="none" w:sz="0" w:space="0" w:color="auto"/>
            <w:bottom w:val="none" w:sz="0" w:space="0" w:color="auto"/>
            <w:right w:val="none" w:sz="0" w:space="0" w:color="auto"/>
          </w:divBdr>
        </w:div>
        <w:div w:id="2121144716">
          <w:marLeft w:val="1166"/>
          <w:marRight w:val="0"/>
          <w:marTop w:val="115"/>
          <w:marBottom w:val="0"/>
          <w:divBdr>
            <w:top w:val="none" w:sz="0" w:space="0" w:color="auto"/>
            <w:left w:val="none" w:sz="0" w:space="0" w:color="auto"/>
            <w:bottom w:val="none" w:sz="0" w:space="0" w:color="auto"/>
            <w:right w:val="none" w:sz="0" w:space="0" w:color="auto"/>
          </w:divBdr>
        </w:div>
      </w:divsChild>
    </w:div>
    <w:div w:id="834223646">
      <w:bodyDiv w:val="1"/>
      <w:marLeft w:val="0"/>
      <w:marRight w:val="0"/>
      <w:marTop w:val="0"/>
      <w:marBottom w:val="0"/>
      <w:divBdr>
        <w:top w:val="none" w:sz="0" w:space="0" w:color="auto"/>
        <w:left w:val="none" w:sz="0" w:space="0" w:color="auto"/>
        <w:bottom w:val="none" w:sz="0" w:space="0" w:color="auto"/>
        <w:right w:val="none" w:sz="0" w:space="0" w:color="auto"/>
      </w:divBdr>
    </w:div>
    <w:div w:id="888877117">
      <w:bodyDiv w:val="1"/>
      <w:marLeft w:val="0"/>
      <w:marRight w:val="0"/>
      <w:marTop w:val="0"/>
      <w:marBottom w:val="0"/>
      <w:divBdr>
        <w:top w:val="none" w:sz="0" w:space="0" w:color="auto"/>
        <w:left w:val="none" w:sz="0" w:space="0" w:color="auto"/>
        <w:bottom w:val="none" w:sz="0" w:space="0" w:color="auto"/>
        <w:right w:val="none" w:sz="0" w:space="0" w:color="auto"/>
      </w:divBdr>
    </w:div>
    <w:div w:id="1023626182">
      <w:bodyDiv w:val="1"/>
      <w:marLeft w:val="0"/>
      <w:marRight w:val="0"/>
      <w:marTop w:val="0"/>
      <w:marBottom w:val="0"/>
      <w:divBdr>
        <w:top w:val="none" w:sz="0" w:space="0" w:color="auto"/>
        <w:left w:val="none" w:sz="0" w:space="0" w:color="auto"/>
        <w:bottom w:val="none" w:sz="0" w:space="0" w:color="auto"/>
        <w:right w:val="none" w:sz="0" w:space="0" w:color="auto"/>
      </w:divBdr>
      <w:divsChild>
        <w:div w:id="1179613457">
          <w:marLeft w:val="547"/>
          <w:marRight w:val="0"/>
          <w:marTop w:val="134"/>
          <w:marBottom w:val="0"/>
          <w:divBdr>
            <w:top w:val="none" w:sz="0" w:space="0" w:color="auto"/>
            <w:left w:val="none" w:sz="0" w:space="0" w:color="auto"/>
            <w:bottom w:val="none" w:sz="0" w:space="0" w:color="auto"/>
            <w:right w:val="none" w:sz="0" w:space="0" w:color="auto"/>
          </w:divBdr>
        </w:div>
        <w:div w:id="458452104">
          <w:marLeft w:val="1166"/>
          <w:marRight w:val="0"/>
          <w:marTop w:val="115"/>
          <w:marBottom w:val="0"/>
          <w:divBdr>
            <w:top w:val="none" w:sz="0" w:space="0" w:color="auto"/>
            <w:left w:val="none" w:sz="0" w:space="0" w:color="auto"/>
            <w:bottom w:val="none" w:sz="0" w:space="0" w:color="auto"/>
            <w:right w:val="none" w:sz="0" w:space="0" w:color="auto"/>
          </w:divBdr>
        </w:div>
      </w:divsChild>
    </w:div>
    <w:div w:id="1054309922">
      <w:bodyDiv w:val="1"/>
      <w:marLeft w:val="0"/>
      <w:marRight w:val="0"/>
      <w:marTop w:val="0"/>
      <w:marBottom w:val="0"/>
      <w:divBdr>
        <w:top w:val="none" w:sz="0" w:space="0" w:color="auto"/>
        <w:left w:val="none" w:sz="0" w:space="0" w:color="auto"/>
        <w:bottom w:val="none" w:sz="0" w:space="0" w:color="auto"/>
        <w:right w:val="none" w:sz="0" w:space="0" w:color="auto"/>
      </w:divBdr>
    </w:div>
    <w:div w:id="1235974687">
      <w:bodyDiv w:val="1"/>
      <w:marLeft w:val="0"/>
      <w:marRight w:val="0"/>
      <w:marTop w:val="0"/>
      <w:marBottom w:val="0"/>
      <w:divBdr>
        <w:top w:val="none" w:sz="0" w:space="0" w:color="auto"/>
        <w:left w:val="none" w:sz="0" w:space="0" w:color="auto"/>
        <w:bottom w:val="none" w:sz="0" w:space="0" w:color="auto"/>
        <w:right w:val="none" w:sz="0" w:space="0" w:color="auto"/>
      </w:divBdr>
    </w:div>
    <w:div w:id="1522431468">
      <w:bodyDiv w:val="1"/>
      <w:marLeft w:val="0"/>
      <w:marRight w:val="0"/>
      <w:marTop w:val="0"/>
      <w:marBottom w:val="0"/>
      <w:divBdr>
        <w:top w:val="none" w:sz="0" w:space="0" w:color="auto"/>
        <w:left w:val="none" w:sz="0" w:space="0" w:color="auto"/>
        <w:bottom w:val="none" w:sz="0" w:space="0" w:color="auto"/>
        <w:right w:val="none" w:sz="0" w:space="0" w:color="auto"/>
      </w:divBdr>
    </w:div>
    <w:div w:id="1670712092">
      <w:bodyDiv w:val="1"/>
      <w:marLeft w:val="0"/>
      <w:marRight w:val="0"/>
      <w:marTop w:val="0"/>
      <w:marBottom w:val="0"/>
      <w:divBdr>
        <w:top w:val="none" w:sz="0" w:space="0" w:color="auto"/>
        <w:left w:val="none" w:sz="0" w:space="0" w:color="auto"/>
        <w:bottom w:val="none" w:sz="0" w:space="0" w:color="auto"/>
        <w:right w:val="none" w:sz="0" w:space="0" w:color="auto"/>
      </w:divBdr>
      <w:divsChild>
        <w:div w:id="876505645">
          <w:marLeft w:val="1627"/>
          <w:marRight w:val="0"/>
          <w:marTop w:val="77"/>
          <w:marBottom w:val="0"/>
          <w:divBdr>
            <w:top w:val="none" w:sz="0" w:space="0" w:color="auto"/>
            <w:left w:val="none" w:sz="0" w:space="0" w:color="auto"/>
            <w:bottom w:val="none" w:sz="0" w:space="0" w:color="auto"/>
            <w:right w:val="none" w:sz="0" w:space="0" w:color="auto"/>
          </w:divBdr>
        </w:div>
      </w:divsChild>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32594826">
      <w:bodyDiv w:val="1"/>
      <w:marLeft w:val="0"/>
      <w:marRight w:val="0"/>
      <w:marTop w:val="0"/>
      <w:marBottom w:val="0"/>
      <w:divBdr>
        <w:top w:val="none" w:sz="0" w:space="0" w:color="auto"/>
        <w:left w:val="none" w:sz="0" w:space="0" w:color="auto"/>
        <w:bottom w:val="none" w:sz="0" w:space="0" w:color="auto"/>
        <w:right w:val="none" w:sz="0" w:space="0" w:color="auto"/>
      </w:divBdr>
    </w:div>
    <w:div w:id="184879171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B69B-789F-4751-B472-C077440B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7347</Words>
  <Characters>41880</Characters>
  <Application>Microsoft Office Word</Application>
  <DocSecurity>0</DocSecurity>
  <Lines>349</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パナソニック株式会社</Company>
  <LinksUpToDate>false</LinksUpToDate>
  <CharactersWithSpaces>49129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Kianoush Hosseini</cp:lastModifiedBy>
  <cp:revision>6</cp:revision>
  <dcterms:created xsi:type="dcterms:W3CDTF">2019-04-08T03:17:00Z</dcterms:created>
  <dcterms:modified xsi:type="dcterms:W3CDTF">2019-04-09T03:01:00Z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(3)GtGHoti3VILt2RZL7dopU6ZxIExRodYtYMEPyj3mjGQtLi6RQyHOe2N0/+TzRLrDRaJ85SqP
ERGh30uAMQrIYFfvtuiB6lE5VlfKt9c5REAegWAAL0TRYKW0K+GWKDdaRnQHm5n0poxuuyXi
vTNJH9WdMfjc2jmihRM1lDwoeE2r5kKKo0cBDLuK76BYFKIeivRydDGcj6Y/7z7XlYkMaBO7
yPzJ9JVKC2+epqIOtC</vt:lpwstr>
  </property>
  <property fmtid="{D5CDD505-2E9C-101B-9397-08002B2CF9AE}" pid="9" name="_2015_ms_pID_7253431">
    <vt:lpwstr>S+tINbG2Z9GQYqXUkuUvz9JS9losqGe25CivQEC3a7+4J1wAIQdeYs
JdhMuK+rRKISHOJtq9kHqdenGHXVC1ghljuIGS7e6KIaBxXp9wxq2KfjqRQCRgi4bLWC6m6A
p7bBeEtH0+PrfIyfQ3bEuZdAppAyJVJCUvefa3AdAusvsQe5VRh6zrtAaCdL0C2NoNj1bsyo
jmMcjrrUhFZfAWN83E7czS51esBEYNHEihQG</vt:lpwstr>
  </property>
  <property fmtid="{D5CDD505-2E9C-101B-9397-08002B2CF9AE}" pid="10" name="_NewReviewCycle">
    <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1553675075</vt:lpwstr>
  </property>
</Properties>
</file>